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508" w:rsidRPr="00916A31" w:rsidRDefault="00655508" w:rsidP="00655508">
      <w:pPr>
        <w:jc w:val="center"/>
        <w:rPr>
          <w:rFonts w:asciiTheme="minorHAnsi" w:eastAsia="Times New Roman" w:hAnsiTheme="minorHAnsi" w:cstheme="minorHAnsi"/>
          <w:color w:val="FF0000"/>
        </w:rPr>
      </w:pPr>
      <w:r w:rsidRPr="00916A31">
        <w:rPr>
          <w:rFonts w:asciiTheme="minorHAnsi" w:eastAsia="Times New Roman" w:hAnsiTheme="minorHAnsi" w:cstheme="minorHAnsi"/>
          <w:b/>
          <w:bCs/>
          <w:color w:val="FF0000"/>
          <w:sz w:val="52"/>
          <w:szCs w:val="52"/>
        </w:rPr>
        <w:t>REGLEMENT MINICOM’S 2022</w:t>
      </w:r>
    </w:p>
    <w:p w:rsidR="00655508" w:rsidRPr="00916A31" w:rsidRDefault="00655508" w:rsidP="00655508">
      <w:pPr>
        <w:rPr>
          <w:rFonts w:asciiTheme="minorHAnsi" w:eastAsia="Times New Roman" w:hAnsiTheme="minorHAnsi" w:cstheme="minorHAnsi"/>
          <w:color w:val="000000"/>
        </w:rPr>
      </w:pPr>
    </w:p>
    <w:p w:rsidR="00655508" w:rsidRPr="00916A31" w:rsidRDefault="00655508" w:rsidP="00655508">
      <w:pPr>
        <w:spacing w:after="120"/>
        <w:rPr>
          <w:rFonts w:asciiTheme="minorHAnsi" w:eastAsia="Times New Roman" w:hAnsiTheme="minorHAnsi" w:cstheme="minorHAnsi"/>
          <w:color w:val="000000"/>
        </w:rPr>
      </w:pPr>
      <w:r w:rsidRPr="00916A31">
        <w:rPr>
          <w:rFonts w:asciiTheme="minorHAnsi" w:eastAsia="Times New Roman" w:hAnsiTheme="minorHAnsi" w:cstheme="minorHAnsi"/>
          <w:b/>
          <w:bCs/>
          <w:color w:val="000000"/>
        </w:rPr>
        <w:t>ARTICLE 1- LA COMPETITION ET LA COMPOSITION DE LA DELEGATION</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 Les Minicom’s » sont une compétition nationale de détection individuelle et par équipes de comités sur inscription.</w:t>
      </w:r>
    </w:p>
    <w:p w:rsidR="00655508" w:rsidRPr="00916A31" w:rsidRDefault="00655508" w:rsidP="00655508">
      <w:pPr>
        <w:spacing w:after="120"/>
        <w:jc w:val="both"/>
        <w:rPr>
          <w:rFonts w:asciiTheme="minorHAnsi" w:eastAsia="Times New Roman" w:hAnsiTheme="minorHAnsi" w:cstheme="minorHAnsi"/>
          <w:color w:val="000000"/>
        </w:rPr>
      </w:pP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 xml:space="preserve">Une délégation complète est composée </w:t>
      </w:r>
      <w:r w:rsidRPr="00916A31">
        <w:rPr>
          <w:rFonts w:asciiTheme="minorHAnsi" w:eastAsia="Times New Roman" w:hAnsiTheme="minorHAnsi" w:cstheme="minorHAnsi"/>
          <w:b/>
          <w:bCs/>
          <w:color w:val="000000"/>
        </w:rPr>
        <w:t xml:space="preserve">de 3 joueurs, 3 joueuses, un arbitre (mis à disposition des JA), deux coachs et éventuellement un responsable de délégation distinct des coachs. </w:t>
      </w:r>
      <w:r w:rsidRPr="00916A31">
        <w:rPr>
          <w:rFonts w:asciiTheme="minorHAnsi" w:eastAsia="Times New Roman" w:hAnsiTheme="minorHAnsi" w:cstheme="minorHAnsi"/>
          <w:color w:val="000000"/>
        </w:rPr>
        <w:t>Toute autre personne (accompagnateur « logistique », parent supporter…) n’est pas considérée comme faisant partie de la délégation.</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 xml:space="preserve">Une délégation avec uniquement 2 joueuses au lieu de 3 pourra malgré tout participer à la compétition mais marquera 0 point pour la partie non jouée dans les rencontres par équipe. </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Les délégations incomplètes ne seront pas prioritaires lors des inscriptions si le nombre de 24 équipes est atteint.</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 xml:space="preserve">Sur invitation des organisateurs, des délégations de pays étrangers, au nombre maximal de 4, pourront venir concourir sur la compétition, ceci sans changer le nombre maximal de délégations pouvant être accueillies (24). </w:t>
      </w:r>
    </w:p>
    <w:p w:rsidR="00655508" w:rsidRPr="00916A31" w:rsidRDefault="00655508" w:rsidP="00655508">
      <w:pPr>
        <w:autoSpaceDE w:val="0"/>
        <w:autoSpaceDN w:val="0"/>
        <w:adjustRightInd w:val="0"/>
        <w:ind w:firstLine="708"/>
        <w:jc w:val="both"/>
        <w:rPr>
          <w:rFonts w:asciiTheme="minorHAnsi" w:hAnsiTheme="minorHAnsi" w:cstheme="minorHAnsi"/>
        </w:rPr>
      </w:pP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Les délégations devront être idéalement composées de jeunes issus d’un même comité. Toutefois, à l’issue des inscriptions comités/délégations étrangères, si une ou plusieurs des 24 places devaient rester disponible, l’organisateur se réserve le droit d'accueillir, une deuxième équipe d’un comité ou des délégations composées de jeunes issus de deux comités ou de deux clubs avec une tolérance supplémentaire pour la poussine qui pourra provenir soit d’un troisième comité, soit d’un troisième club. L’ordre de priorité étant</w:t>
      </w:r>
      <w:r>
        <w:rPr>
          <w:rFonts w:asciiTheme="minorHAnsi" w:hAnsiTheme="minorHAnsi" w:cstheme="minorHAnsi"/>
        </w:rPr>
        <w:t xml:space="preserve"> la composition des délégations puis </w:t>
      </w:r>
      <w:r w:rsidRPr="00916A31">
        <w:rPr>
          <w:rFonts w:asciiTheme="minorHAnsi" w:hAnsiTheme="minorHAnsi" w:cstheme="minorHAnsi"/>
        </w:rPr>
        <w:t>l’ordre d’arrivée des inscriptions.</w:t>
      </w:r>
    </w:p>
    <w:p w:rsidR="00655508" w:rsidRPr="00916A31" w:rsidRDefault="00655508" w:rsidP="00655508">
      <w:pPr>
        <w:rPr>
          <w:rFonts w:asciiTheme="minorHAnsi" w:eastAsia="Times New Roman" w:hAnsiTheme="minorHAnsi" w:cstheme="minorHAnsi"/>
          <w:color w:val="000000"/>
        </w:rPr>
      </w:pP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b/>
          <w:bCs/>
          <w:color w:val="000000"/>
          <w:u w:val="single"/>
        </w:rPr>
        <w:t>Les six joueurs devront correspondre aux catégories suivantes :</w:t>
      </w:r>
    </w:p>
    <w:p w:rsidR="00655508" w:rsidRPr="00234602" w:rsidRDefault="00655508" w:rsidP="00655508">
      <w:pPr>
        <w:spacing w:after="120"/>
        <w:ind w:firstLine="720"/>
        <w:jc w:val="both"/>
        <w:rPr>
          <w:rFonts w:asciiTheme="minorHAnsi" w:eastAsia="Times New Roman" w:hAnsiTheme="minorHAnsi" w:cstheme="minorHAnsi"/>
          <w:color w:val="000000" w:themeColor="text1"/>
        </w:rPr>
      </w:pPr>
      <w:r w:rsidRPr="00234602">
        <w:rPr>
          <w:rFonts w:asciiTheme="minorHAnsi" w:eastAsia="Times New Roman" w:hAnsiTheme="minorHAnsi" w:cstheme="minorHAnsi"/>
          <w:color w:val="000000" w:themeColor="text1"/>
        </w:rPr>
        <w:t>- 3 garçons : né en2012, né en 2013, né en 2014</w:t>
      </w:r>
    </w:p>
    <w:p w:rsidR="00655508" w:rsidRPr="00234602" w:rsidRDefault="00655508" w:rsidP="00655508">
      <w:pPr>
        <w:spacing w:after="120"/>
        <w:ind w:firstLine="720"/>
        <w:jc w:val="both"/>
        <w:rPr>
          <w:rFonts w:asciiTheme="minorHAnsi" w:eastAsia="Times New Roman" w:hAnsiTheme="minorHAnsi" w:cstheme="minorHAnsi"/>
          <w:color w:val="000000" w:themeColor="text1"/>
        </w:rPr>
      </w:pPr>
      <w:r w:rsidRPr="00234602">
        <w:rPr>
          <w:rFonts w:asciiTheme="minorHAnsi" w:eastAsia="Times New Roman" w:hAnsiTheme="minorHAnsi" w:cstheme="minorHAnsi"/>
          <w:color w:val="000000" w:themeColor="text1"/>
        </w:rPr>
        <w:t>- 3 filles : née en 2012, née en 2013, née en 2014</w:t>
      </w:r>
    </w:p>
    <w:p w:rsidR="00655508" w:rsidRDefault="00655508" w:rsidP="00655508">
      <w:pPr>
        <w:spacing w:after="120"/>
        <w:ind w:firstLine="720"/>
        <w:jc w:val="both"/>
        <w:rPr>
          <w:rFonts w:asciiTheme="minorHAnsi" w:eastAsia="Times New Roman" w:hAnsiTheme="minorHAnsi" w:cstheme="minorHAnsi"/>
          <w:color w:val="000000"/>
        </w:rPr>
      </w:pPr>
    </w:p>
    <w:p w:rsidR="00655508" w:rsidRDefault="00655508" w:rsidP="00655508">
      <w:pPr>
        <w:spacing w:after="120"/>
        <w:ind w:firstLine="720"/>
        <w:jc w:val="both"/>
        <w:rPr>
          <w:rFonts w:asciiTheme="minorHAnsi" w:eastAsia="Times New Roman" w:hAnsiTheme="minorHAnsi" w:cstheme="minorHAnsi"/>
          <w:color w:val="000000"/>
        </w:rPr>
      </w:pPr>
    </w:p>
    <w:p w:rsidR="00655508" w:rsidRPr="00916A31" w:rsidRDefault="00655508" w:rsidP="00655508">
      <w:pPr>
        <w:spacing w:after="120"/>
        <w:ind w:firstLine="720"/>
        <w:jc w:val="both"/>
        <w:rPr>
          <w:rFonts w:asciiTheme="minorHAnsi" w:eastAsia="Times New Roman" w:hAnsiTheme="minorHAnsi" w:cstheme="minorHAnsi"/>
          <w:color w:val="000000"/>
        </w:rPr>
      </w:pPr>
    </w:p>
    <w:p w:rsidR="00655508" w:rsidRPr="00916A31" w:rsidRDefault="00655508" w:rsidP="00655508">
      <w:pPr>
        <w:pBdr>
          <w:top w:val="single" w:sz="4" w:space="1" w:color="000000"/>
          <w:left w:val="single" w:sz="4" w:space="4" w:color="000000"/>
          <w:right w:val="single" w:sz="4" w:space="4" w:color="000000"/>
        </w:pBdr>
        <w:jc w:val="both"/>
        <w:rPr>
          <w:rFonts w:asciiTheme="minorHAnsi" w:eastAsia="Times New Roman" w:hAnsiTheme="minorHAnsi" w:cstheme="minorHAnsi"/>
          <w:i/>
          <w:iCs/>
          <w:color w:val="000000"/>
        </w:rPr>
      </w:pPr>
      <w:r w:rsidRPr="00916A31">
        <w:rPr>
          <w:rFonts w:asciiTheme="minorHAnsi" w:eastAsia="Times New Roman" w:hAnsiTheme="minorHAnsi" w:cstheme="minorHAnsi"/>
          <w:b/>
          <w:bCs/>
          <w:color w:val="000000"/>
          <w:u w:val="single"/>
        </w:rPr>
        <w:lastRenderedPageBreak/>
        <w:t>Remarques</w:t>
      </w:r>
      <w:r w:rsidRPr="00916A31">
        <w:rPr>
          <w:rFonts w:asciiTheme="minorHAnsi" w:eastAsia="Times New Roman" w:hAnsiTheme="minorHAnsi" w:cstheme="minorHAnsi"/>
          <w:b/>
          <w:bCs/>
          <w:color w:val="000000"/>
        </w:rPr>
        <w:t xml:space="preserve"> : Il existe une possibilité de surclasser un joueur ou une joueuse lors de l’inscription des délégations </w:t>
      </w:r>
      <w:r w:rsidRPr="00916A31">
        <w:rPr>
          <w:rFonts w:asciiTheme="minorHAnsi" w:eastAsia="Times New Roman" w:hAnsiTheme="minorHAnsi" w:cstheme="minorHAnsi"/>
          <w:i/>
          <w:iCs/>
          <w:color w:val="000000"/>
        </w:rPr>
        <w:t>(</w:t>
      </w:r>
      <w:r w:rsidRPr="00234602">
        <w:rPr>
          <w:rFonts w:asciiTheme="minorHAnsi" w:eastAsia="Times New Roman" w:hAnsiTheme="minorHAnsi" w:cstheme="minorHAnsi"/>
          <w:i/>
          <w:iCs/>
          <w:color w:val="000000" w:themeColor="text1"/>
        </w:rPr>
        <w:t xml:space="preserve">mettre un.e2013 en 2012 ou un.e2014 en 2013 ou 2012). Les </w:t>
      </w:r>
      <w:r w:rsidRPr="00916A31">
        <w:rPr>
          <w:rFonts w:asciiTheme="minorHAnsi" w:eastAsia="Times New Roman" w:hAnsiTheme="minorHAnsi" w:cstheme="minorHAnsi"/>
          <w:i/>
          <w:iCs/>
          <w:color w:val="000000"/>
        </w:rPr>
        <w:t>joueurs/joueuses seront placé(e)s dans les tableaux individuels dans leur catégorie d’âge réelle dans la limite des places indiquées au présent règlement et avec l’ordre de priorité suivant :</w:t>
      </w:r>
    </w:p>
    <w:p w:rsidR="00655508" w:rsidRPr="00916A31" w:rsidRDefault="00655508" w:rsidP="00655508">
      <w:pPr>
        <w:pBdr>
          <w:left w:val="single" w:sz="4" w:space="4" w:color="000000"/>
          <w:right w:val="single" w:sz="4" w:space="4" w:color="000000"/>
        </w:pBdr>
        <w:jc w:val="both"/>
        <w:rPr>
          <w:rFonts w:asciiTheme="minorHAnsi" w:eastAsia="Times New Roman" w:hAnsiTheme="minorHAnsi" w:cstheme="minorHAnsi"/>
          <w:i/>
          <w:iCs/>
          <w:color w:val="000000"/>
        </w:rPr>
      </w:pPr>
      <w:r w:rsidRPr="00916A31">
        <w:rPr>
          <w:rFonts w:asciiTheme="minorHAnsi" w:eastAsia="Times New Roman" w:hAnsiTheme="minorHAnsi" w:cstheme="minorHAnsi"/>
          <w:i/>
          <w:iCs/>
          <w:color w:val="000000"/>
        </w:rPr>
        <w:t>- Sont placés prioritairement dans la liste d’un tableau les joueurs ou joueuses sans surclassement dans l’inscription de la délégation pour la catégorie concernée.</w:t>
      </w:r>
    </w:p>
    <w:p w:rsidR="00655508" w:rsidRPr="00916A31" w:rsidRDefault="00655508" w:rsidP="00655508">
      <w:pPr>
        <w:pBdr>
          <w:left w:val="single" w:sz="4" w:space="4" w:color="000000"/>
          <w:right w:val="single" w:sz="4" w:space="4" w:color="000000"/>
        </w:pBdr>
        <w:jc w:val="both"/>
        <w:rPr>
          <w:rFonts w:asciiTheme="minorHAnsi" w:eastAsia="Times New Roman" w:hAnsiTheme="minorHAnsi" w:cstheme="minorHAnsi"/>
          <w:i/>
          <w:iCs/>
          <w:color w:val="000000"/>
        </w:rPr>
      </w:pPr>
      <w:r w:rsidRPr="00916A31">
        <w:rPr>
          <w:rFonts w:asciiTheme="minorHAnsi" w:eastAsia="Times New Roman" w:hAnsiTheme="minorHAnsi" w:cstheme="minorHAnsi"/>
          <w:i/>
          <w:iCs/>
          <w:color w:val="000000"/>
        </w:rPr>
        <w:t>- La liste est complétée par les joueurs /joueuses ayant été inscrits avec un surclassement dans l’ordre du plus jeune au plus âgé pour la catégorie concernée.</w:t>
      </w:r>
    </w:p>
    <w:p w:rsidR="00655508" w:rsidRPr="00916A31" w:rsidRDefault="00655508" w:rsidP="00655508">
      <w:pPr>
        <w:pBdr>
          <w:left w:val="single" w:sz="4" w:space="4" w:color="000000"/>
          <w:bottom w:val="single" w:sz="4" w:space="1" w:color="000000"/>
          <w:right w:val="single" w:sz="4" w:space="4" w:color="000000"/>
        </w:pBd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i/>
          <w:iCs/>
          <w:color w:val="000000"/>
        </w:rPr>
        <w:t>- Enfin, sur demande d’une délégation et sans déroger aux limites d’inscriptions fixées pour chaque tableau</w:t>
      </w:r>
      <w:r w:rsidRPr="00234602">
        <w:rPr>
          <w:rFonts w:asciiTheme="minorHAnsi" w:eastAsia="Times New Roman" w:hAnsiTheme="minorHAnsi" w:cstheme="minorHAnsi"/>
          <w:i/>
          <w:iCs/>
          <w:color w:val="000000" w:themeColor="text1"/>
        </w:rPr>
        <w:t>individuel</w:t>
      </w:r>
      <w:r w:rsidRPr="00916A31">
        <w:rPr>
          <w:rFonts w:asciiTheme="minorHAnsi" w:eastAsia="Times New Roman" w:hAnsiTheme="minorHAnsi" w:cstheme="minorHAnsi"/>
          <w:i/>
          <w:iCs/>
          <w:color w:val="000000"/>
        </w:rPr>
        <w:t>, un joueur ou une joueuse pourra être placé dans un tableau d’une catégorie supérieure à sa catégorie d’âge réelle, ceci dans l’intérêt sportif du joueur ou de la joueuse concernée. </w:t>
      </w:r>
    </w:p>
    <w:p w:rsidR="00655508" w:rsidRPr="00FF3CD9" w:rsidRDefault="00655508" w:rsidP="00655508">
      <w:pPr>
        <w:spacing w:after="120"/>
        <w:jc w:val="both"/>
        <w:rPr>
          <w:rFonts w:asciiTheme="minorHAnsi" w:eastAsia="Times New Roman" w:hAnsiTheme="minorHAnsi" w:cstheme="minorHAnsi"/>
          <w:color w:val="000000"/>
          <w:sz w:val="10"/>
          <w:szCs w:val="10"/>
        </w:rPr>
      </w:pP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Une délégation ne peut s’engager uniquement en garçons ou en filles : L’épreuve par équipe étant mixte.</w:t>
      </w:r>
    </w:p>
    <w:p w:rsidR="00655508" w:rsidRPr="00DC46FA" w:rsidRDefault="00655508" w:rsidP="00655508">
      <w:pPr>
        <w:spacing w:after="120"/>
        <w:jc w:val="both"/>
        <w:rPr>
          <w:rFonts w:asciiTheme="minorHAnsi" w:eastAsia="Times New Roman" w:hAnsiTheme="minorHAnsi" w:cstheme="minorHAnsi"/>
          <w:color w:val="000000" w:themeColor="text1"/>
        </w:rPr>
      </w:pPr>
      <w:r w:rsidRPr="00916A31">
        <w:rPr>
          <w:rFonts w:asciiTheme="minorHAnsi" w:eastAsia="Times New Roman" w:hAnsiTheme="minorHAnsi" w:cstheme="minorHAnsi"/>
          <w:color w:val="000000"/>
        </w:rPr>
        <w:t xml:space="preserve">Les tableaux individuels pourront être complétés par des inscriptions individuelles en fonction du nombre de places </w:t>
      </w:r>
      <w:r w:rsidRPr="00DC46FA">
        <w:rPr>
          <w:rFonts w:asciiTheme="minorHAnsi" w:eastAsia="Times New Roman" w:hAnsiTheme="minorHAnsi" w:cstheme="minorHAnsi"/>
          <w:color w:val="000000" w:themeColor="text1"/>
        </w:rPr>
        <w:t>disponibles. Le cas échéant, la priorité sera donnée en fonction du classement et de l’ordre d’arrivée des engagements en cas d’égalité de classement.</w:t>
      </w:r>
    </w:p>
    <w:p w:rsidR="00655508" w:rsidRDefault="00655508" w:rsidP="00655508">
      <w:pPr>
        <w:rPr>
          <w:rFonts w:asciiTheme="minorHAnsi" w:eastAsia="Times New Roman" w:hAnsiTheme="minorHAnsi" w:cstheme="minorHAnsi"/>
          <w:b/>
          <w:bCs/>
          <w:color w:val="000000"/>
        </w:rPr>
      </w:pPr>
    </w:p>
    <w:p w:rsidR="00655508" w:rsidRPr="00916A31" w:rsidRDefault="00655508" w:rsidP="00655508">
      <w:pPr>
        <w:rPr>
          <w:rFonts w:asciiTheme="minorHAnsi" w:eastAsia="Times New Roman" w:hAnsiTheme="minorHAnsi" w:cstheme="minorHAnsi"/>
          <w:color w:val="000000"/>
        </w:rPr>
      </w:pPr>
      <w:r w:rsidRPr="00916A31">
        <w:rPr>
          <w:rFonts w:asciiTheme="minorHAnsi" w:eastAsia="Times New Roman" w:hAnsiTheme="minorHAnsi" w:cstheme="minorHAnsi"/>
          <w:b/>
          <w:bCs/>
          <w:color w:val="000000"/>
        </w:rPr>
        <w:t>ARTICLE 2 – DÉROULEMENT DES ÉPREUVES</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La compétition débute par les épreuves individuelles (2 demi-journées) puis par les épreuves par équipes (1 jour et demi).</w:t>
      </w:r>
    </w:p>
    <w:p w:rsidR="00655508" w:rsidRDefault="00655508" w:rsidP="00655508">
      <w:pPr>
        <w:spacing w:after="120"/>
        <w:rPr>
          <w:rFonts w:asciiTheme="minorHAnsi" w:eastAsia="Times New Roman" w:hAnsiTheme="minorHAnsi" w:cstheme="minorHAnsi"/>
          <w:b/>
          <w:bCs/>
          <w:color w:val="000000"/>
        </w:rPr>
      </w:pPr>
    </w:p>
    <w:p w:rsidR="00655508" w:rsidRPr="00916A31" w:rsidRDefault="00655508" w:rsidP="00655508">
      <w:pPr>
        <w:spacing w:after="120"/>
        <w:rPr>
          <w:rFonts w:asciiTheme="minorHAnsi" w:eastAsia="Times New Roman" w:hAnsiTheme="minorHAnsi" w:cstheme="minorHAnsi"/>
          <w:color w:val="000000"/>
        </w:rPr>
      </w:pPr>
      <w:r w:rsidRPr="00916A31">
        <w:rPr>
          <w:rFonts w:asciiTheme="minorHAnsi" w:eastAsia="Times New Roman" w:hAnsiTheme="minorHAnsi" w:cstheme="minorHAnsi"/>
          <w:b/>
          <w:bCs/>
          <w:color w:val="000000"/>
        </w:rPr>
        <w:t>ARTICLE 3 : TABLEAUX INDIVIDUELS </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Les tableaux A, D, E et H sont limités à 24 participants et les tableaux B, C, G et F sont limités à 48 joueurs. </w:t>
      </w:r>
    </w:p>
    <w:p w:rsidR="00655508" w:rsidRPr="00916A31" w:rsidRDefault="00655508" w:rsidP="00655508">
      <w:pPr>
        <w:spacing w:after="8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Chaque joueur ou joueuse est inscrit(e) dans 2 tableaux : son tableau d’âge et dans la catégorie immédiatement supérieure.</w:t>
      </w:r>
    </w:p>
    <w:p w:rsidR="00655508" w:rsidRPr="00916A31" w:rsidRDefault="00655508" w:rsidP="00655508">
      <w:pPr>
        <w:rPr>
          <w:rFonts w:asciiTheme="minorHAnsi" w:eastAsia="Times New Roman" w:hAnsiTheme="minorHAnsi" w:cstheme="minorHAnsi"/>
          <w:color w:val="000000"/>
        </w:rPr>
      </w:pPr>
    </w:p>
    <w:p w:rsidR="00655508" w:rsidRPr="00DC46FA" w:rsidRDefault="00655508" w:rsidP="00655508">
      <w:pPr>
        <w:spacing w:after="120"/>
        <w:ind w:firstLine="720"/>
        <w:jc w:val="both"/>
        <w:rPr>
          <w:rFonts w:asciiTheme="minorHAnsi" w:eastAsia="Times New Roman" w:hAnsiTheme="minorHAnsi" w:cstheme="minorHAnsi"/>
          <w:color w:val="000000" w:themeColor="text1"/>
        </w:rPr>
      </w:pPr>
      <w:r w:rsidRPr="00DC46FA">
        <w:rPr>
          <w:rFonts w:asciiTheme="minorHAnsi" w:eastAsia="Times New Roman" w:hAnsiTheme="minorHAnsi" w:cstheme="minorHAnsi"/>
          <w:b/>
          <w:bCs/>
          <w:color w:val="000000" w:themeColor="text1"/>
        </w:rPr>
        <w:t>A :</w:t>
      </w:r>
      <w:r w:rsidRPr="00DC46FA">
        <w:rPr>
          <w:rFonts w:asciiTheme="minorHAnsi" w:eastAsia="Times New Roman" w:hAnsiTheme="minorHAnsi" w:cstheme="minorHAnsi"/>
          <w:color w:val="000000" w:themeColor="text1"/>
        </w:rPr>
        <w:t xml:space="preserve">  Garçons nés en 2014</w:t>
      </w:r>
      <w:r w:rsidRPr="00DC46FA">
        <w:rPr>
          <w:rFonts w:asciiTheme="minorHAnsi" w:eastAsia="Times New Roman" w:hAnsiTheme="minorHAnsi" w:cstheme="minorHAnsi"/>
          <w:color w:val="000000" w:themeColor="text1"/>
        </w:rPr>
        <w:tab/>
      </w:r>
      <w:r w:rsidRPr="00DC46FA">
        <w:rPr>
          <w:rFonts w:asciiTheme="minorHAnsi" w:eastAsia="Times New Roman" w:hAnsiTheme="minorHAnsi" w:cstheme="minorHAnsi"/>
          <w:color w:val="000000" w:themeColor="text1"/>
        </w:rPr>
        <w:tab/>
      </w:r>
      <w:r w:rsidRPr="00DC46FA">
        <w:rPr>
          <w:rFonts w:asciiTheme="minorHAnsi" w:eastAsia="Times New Roman" w:hAnsiTheme="minorHAnsi" w:cstheme="minorHAnsi"/>
          <w:color w:val="000000" w:themeColor="text1"/>
        </w:rPr>
        <w:tab/>
      </w:r>
      <w:r w:rsidRPr="00DC46FA">
        <w:rPr>
          <w:rFonts w:asciiTheme="minorHAnsi" w:eastAsia="Times New Roman" w:hAnsiTheme="minorHAnsi" w:cstheme="minorHAnsi"/>
          <w:b/>
          <w:bCs/>
          <w:color w:val="000000" w:themeColor="text1"/>
        </w:rPr>
        <w:t>B :</w:t>
      </w:r>
      <w:r w:rsidRPr="00DC46FA">
        <w:rPr>
          <w:rFonts w:asciiTheme="minorHAnsi" w:eastAsia="Times New Roman" w:hAnsiTheme="minorHAnsi" w:cstheme="minorHAnsi"/>
          <w:color w:val="000000" w:themeColor="text1"/>
        </w:rPr>
        <w:t xml:space="preserve"> Garçons nés en 2013 ou 2014</w:t>
      </w:r>
    </w:p>
    <w:p w:rsidR="00655508" w:rsidRPr="00DC46FA" w:rsidRDefault="00655508" w:rsidP="00655508">
      <w:pPr>
        <w:spacing w:after="120"/>
        <w:ind w:firstLine="720"/>
        <w:jc w:val="both"/>
        <w:rPr>
          <w:rFonts w:asciiTheme="minorHAnsi" w:eastAsia="Times New Roman" w:hAnsiTheme="minorHAnsi" w:cstheme="minorHAnsi"/>
          <w:color w:val="000000" w:themeColor="text1"/>
        </w:rPr>
      </w:pPr>
      <w:r w:rsidRPr="00DC46FA">
        <w:rPr>
          <w:rFonts w:asciiTheme="minorHAnsi" w:eastAsia="Times New Roman" w:hAnsiTheme="minorHAnsi" w:cstheme="minorHAnsi"/>
          <w:b/>
          <w:bCs/>
          <w:color w:val="000000" w:themeColor="text1"/>
        </w:rPr>
        <w:t>C :</w:t>
      </w:r>
      <w:r w:rsidRPr="00DC46FA">
        <w:rPr>
          <w:rFonts w:asciiTheme="minorHAnsi" w:eastAsia="Times New Roman" w:hAnsiTheme="minorHAnsi" w:cstheme="minorHAnsi"/>
          <w:color w:val="000000" w:themeColor="text1"/>
        </w:rPr>
        <w:t xml:space="preserve">  Garçonsnés en 2012 ou 2013</w:t>
      </w:r>
      <w:r w:rsidRPr="00DC46FA">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DC46FA">
        <w:rPr>
          <w:rFonts w:asciiTheme="minorHAnsi" w:eastAsia="Times New Roman" w:hAnsiTheme="minorHAnsi" w:cstheme="minorHAnsi"/>
          <w:b/>
          <w:bCs/>
          <w:color w:val="000000" w:themeColor="text1"/>
        </w:rPr>
        <w:t>D :</w:t>
      </w:r>
      <w:r w:rsidRPr="00DC46FA">
        <w:rPr>
          <w:rFonts w:asciiTheme="minorHAnsi" w:eastAsia="Times New Roman" w:hAnsiTheme="minorHAnsi" w:cstheme="minorHAnsi"/>
          <w:color w:val="000000" w:themeColor="text1"/>
        </w:rPr>
        <w:t xml:space="preserve"> Garçons nés en 2012</w:t>
      </w:r>
    </w:p>
    <w:p w:rsidR="00655508" w:rsidRPr="00DC46FA" w:rsidRDefault="00655508" w:rsidP="00655508">
      <w:pPr>
        <w:spacing w:after="120"/>
        <w:ind w:firstLine="720"/>
        <w:jc w:val="both"/>
        <w:rPr>
          <w:rFonts w:asciiTheme="minorHAnsi" w:eastAsia="Times New Roman" w:hAnsiTheme="minorHAnsi" w:cstheme="minorHAnsi"/>
          <w:color w:val="000000" w:themeColor="text1"/>
        </w:rPr>
      </w:pPr>
      <w:r w:rsidRPr="00DC46FA">
        <w:rPr>
          <w:rFonts w:asciiTheme="minorHAnsi" w:eastAsia="Times New Roman" w:hAnsiTheme="minorHAnsi" w:cstheme="minorHAnsi"/>
          <w:b/>
          <w:bCs/>
          <w:color w:val="000000" w:themeColor="text1"/>
        </w:rPr>
        <w:lastRenderedPageBreak/>
        <w:t>E :</w:t>
      </w:r>
      <w:r w:rsidRPr="00DC46FA">
        <w:rPr>
          <w:rFonts w:asciiTheme="minorHAnsi" w:eastAsia="Times New Roman" w:hAnsiTheme="minorHAnsi" w:cstheme="minorHAnsi"/>
          <w:color w:val="000000" w:themeColor="text1"/>
        </w:rPr>
        <w:t xml:space="preserve"> Filles nées en 2014</w:t>
      </w:r>
      <w:r w:rsidRPr="00DC46FA">
        <w:rPr>
          <w:rFonts w:asciiTheme="minorHAnsi" w:eastAsia="Times New Roman" w:hAnsiTheme="minorHAnsi" w:cstheme="minorHAnsi"/>
          <w:color w:val="000000" w:themeColor="text1"/>
        </w:rPr>
        <w:tab/>
      </w:r>
      <w:r w:rsidRPr="00DC46FA">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DC46FA">
        <w:rPr>
          <w:rFonts w:asciiTheme="minorHAnsi" w:eastAsia="Times New Roman" w:hAnsiTheme="minorHAnsi" w:cstheme="minorHAnsi"/>
          <w:color w:val="000000" w:themeColor="text1"/>
        </w:rPr>
        <w:tab/>
      </w:r>
      <w:r w:rsidRPr="00DC46FA">
        <w:rPr>
          <w:rFonts w:asciiTheme="minorHAnsi" w:eastAsia="Times New Roman" w:hAnsiTheme="minorHAnsi" w:cstheme="minorHAnsi"/>
          <w:b/>
          <w:bCs/>
          <w:color w:val="000000" w:themeColor="text1"/>
        </w:rPr>
        <w:t>F :</w:t>
      </w:r>
      <w:r w:rsidRPr="00DC46FA">
        <w:rPr>
          <w:rFonts w:asciiTheme="minorHAnsi" w:eastAsia="Times New Roman" w:hAnsiTheme="minorHAnsi" w:cstheme="minorHAnsi"/>
          <w:color w:val="000000" w:themeColor="text1"/>
        </w:rPr>
        <w:t xml:space="preserve"> Filles nées en 2013 ou 2014</w:t>
      </w:r>
    </w:p>
    <w:p w:rsidR="00655508" w:rsidRPr="00DC46FA" w:rsidRDefault="00655508" w:rsidP="00655508">
      <w:pPr>
        <w:ind w:firstLine="720"/>
        <w:jc w:val="both"/>
        <w:rPr>
          <w:rFonts w:asciiTheme="minorHAnsi" w:eastAsia="Times New Roman" w:hAnsiTheme="minorHAnsi" w:cstheme="minorHAnsi"/>
          <w:color w:val="000000" w:themeColor="text1"/>
        </w:rPr>
      </w:pPr>
      <w:r w:rsidRPr="00DC46FA">
        <w:rPr>
          <w:rFonts w:asciiTheme="minorHAnsi" w:eastAsia="Times New Roman" w:hAnsiTheme="minorHAnsi" w:cstheme="minorHAnsi"/>
          <w:b/>
          <w:bCs/>
          <w:color w:val="000000" w:themeColor="text1"/>
        </w:rPr>
        <w:t xml:space="preserve">G : </w:t>
      </w:r>
      <w:r w:rsidRPr="00DC46FA">
        <w:rPr>
          <w:rFonts w:asciiTheme="minorHAnsi" w:eastAsia="Times New Roman" w:hAnsiTheme="minorHAnsi" w:cstheme="minorHAnsi"/>
          <w:color w:val="000000" w:themeColor="text1"/>
        </w:rPr>
        <w:t>Filles nées en 2012 ou 2013</w:t>
      </w:r>
      <w:r w:rsidRPr="00DC46FA">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DC46FA">
        <w:rPr>
          <w:rFonts w:asciiTheme="minorHAnsi" w:eastAsia="Times New Roman" w:hAnsiTheme="minorHAnsi" w:cstheme="minorHAnsi"/>
          <w:b/>
          <w:bCs/>
          <w:color w:val="000000" w:themeColor="text1"/>
        </w:rPr>
        <w:t>H :</w:t>
      </w:r>
      <w:r w:rsidRPr="00DC46FA">
        <w:rPr>
          <w:rFonts w:asciiTheme="minorHAnsi" w:eastAsia="Times New Roman" w:hAnsiTheme="minorHAnsi" w:cstheme="minorHAnsi"/>
          <w:color w:val="000000" w:themeColor="text1"/>
        </w:rPr>
        <w:t xml:space="preserve"> Filles nées en 2012</w:t>
      </w:r>
    </w:p>
    <w:p w:rsidR="00655508" w:rsidRPr="00916A31" w:rsidRDefault="00655508" w:rsidP="00655508">
      <w:pPr>
        <w:ind w:firstLine="720"/>
        <w:jc w:val="both"/>
        <w:rPr>
          <w:rFonts w:asciiTheme="minorHAnsi" w:eastAsia="Times New Roman" w:hAnsiTheme="minorHAnsi" w:cstheme="minorHAnsi"/>
          <w:color w:val="000000"/>
        </w:rPr>
      </w:pPr>
    </w:p>
    <w:p w:rsidR="00655508"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NB : chaque joueur inscrit joue dans les tableaux correspondant à son année de naissance sauf en cas de sur-classement par sa structure aux conditions expliquées dans l’article 1.</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Les tableaux A / D / E / H se joueront sur une formule de tableau « double KO ».</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 xml:space="preserve">Les tableaux B / C / F / G se joueront sur une formule « poules de 3 » (2 qualifiés par poules), puis tableau final en élimination directe. (TED). En cas de liste incomplète, il pourra être formé des poules de 4, qualifiant toujours 2 </w:t>
      </w:r>
      <w:r w:rsidRPr="00DC46FA">
        <w:rPr>
          <w:rFonts w:asciiTheme="minorHAnsi" w:eastAsia="Times New Roman" w:hAnsiTheme="minorHAnsi" w:cstheme="minorHAnsi"/>
          <w:color w:val="000000" w:themeColor="text1"/>
        </w:rPr>
        <w:t xml:space="preserve">joueur(e)s pour </w:t>
      </w:r>
      <w:r w:rsidRPr="00916A31">
        <w:rPr>
          <w:rFonts w:asciiTheme="minorHAnsi" w:eastAsia="Times New Roman" w:hAnsiTheme="minorHAnsi" w:cstheme="minorHAnsi"/>
          <w:color w:val="000000"/>
        </w:rPr>
        <w:t>le tableau final.</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Dans tous les tableaux, l’ordre de valeur se fait en fonction de leurs points classement au dernier classement intermédiaire connu.</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Les mises en poule se font par un tirage au sort par bloc.</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Pour les tableau « double KO » Toutes les joueuses et tous les joueurs sont placés dans le tableau principal par tirage au sort par assiettes.</w:t>
      </w:r>
    </w:p>
    <w:p w:rsidR="00655508" w:rsidRPr="00DC46FA" w:rsidRDefault="00655508" w:rsidP="00655508">
      <w:pPr>
        <w:spacing w:after="120"/>
        <w:jc w:val="both"/>
        <w:rPr>
          <w:rFonts w:asciiTheme="minorHAnsi" w:eastAsia="Times New Roman" w:hAnsiTheme="minorHAnsi" w:cstheme="minorHAnsi"/>
          <w:color w:val="000000" w:themeColor="text1"/>
        </w:rPr>
      </w:pPr>
      <w:r w:rsidRPr="00916A31">
        <w:rPr>
          <w:rFonts w:asciiTheme="minorHAnsi" w:eastAsia="Times New Roman" w:hAnsiTheme="minorHAnsi" w:cstheme="minorHAnsi"/>
          <w:color w:val="000000"/>
        </w:rPr>
        <w:t xml:space="preserve">Le placement des joueurs en sortie de poules vers le tableau </w:t>
      </w:r>
      <w:r>
        <w:rPr>
          <w:rFonts w:asciiTheme="minorHAnsi" w:eastAsia="Times New Roman" w:hAnsiTheme="minorHAnsi" w:cstheme="minorHAnsi"/>
          <w:color w:val="000000"/>
        </w:rPr>
        <w:t>TED</w:t>
      </w:r>
      <w:r w:rsidRPr="00916A31">
        <w:rPr>
          <w:rFonts w:asciiTheme="minorHAnsi" w:eastAsia="Times New Roman" w:hAnsiTheme="minorHAnsi" w:cstheme="minorHAnsi"/>
          <w:color w:val="000000"/>
        </w:rPr>
        <w:t xml:space="preserve"> se fait de manière à ce que, dans la mesure du possible, </w:t>
      </w:r>
      <w:r w:rsidRPr="00DC46FA">
        <w:rPr>
          <w:rFonts w:asciiTheme="minorHAnsi" w:eastAsia="Times New Roman" w:hAnsiTheme="minorHAnsi" w:cstheme="minorHAnsi"/>
          <w:color w:val="000000" w:themeColor="text1"/>
        </w:rPr>
        <w:t>2 joueur(e)s d’une même délégation ne puissent pas se rencontrer au premier tour completdu tableau.</w:t>
      </w:r>
    </w:p>
    <w:p w:rsidR="00655508" w:rsidRPr="00916A31" w:rsidRDefault="00655508" w:rsidP="00655508">
      <w:pPr>
        <w:rPr>
          <w:rFonts w:asciiTheme="minorHAnsi" w:eastAsia="Times New Roman" w:hAnsiTheme="minorHAnsi" w:cstheme="minorHAnsi"/>
          <w:color w:val="000000"/>
        </w:rPr>
      </w:pPr>
    </w:p>
    <w:p w:rsidR="00655508" w:rsidRPr="00916A31" w:rsidRDefault="00655508" w:rsidP="00655508">
      <w:pPr>
        <w:spacing w:after="120"/>
        <w:rPr>
          <w:rFonts w:asciiTheme="minorHAnsi" w:eastAsia="Times New Roman" w:hAnsiTheme="minorHAnsi" w:cstheme="minorHAnsi"/>
          <w:color w:val="000000"/>
        </w:rPr>
      </w:pPr>
      <w:r w:rsidRPr="00916A31">
        <w:rPr>
          <w:rFonts w:asciiTheme="minorHAnsi" w:eastAsia="Times New Roman" w:hAnsiTheme="minorHAnsi" w:cstheme="minorHAnsi"/>
          <w:b/>
          <w:bCs/>
          <w:color w:val="000000"/>
        </w:rPr>
        <w:t>EXPLICATION DE LA FORMULE DES TABLEAUX « DOUBLE KO » :</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 xml:space="preserve">Chacun des quatre tableaux « double KO » est à double entrée. </w:t>
      </w:r>
      <w:r w:rsidRPr="00916A31">
        <w:rPr>
          <w:rFonts w:asciiTheme="minorHAnsi" w:eastAsia="Times New Roman" w:hAnsiTheme="minorHAnsi" w:cstheme="minorHAnsi"/>
          <w:b/>
          <w:bCs/>
          <w:color w:val="000000"/>
        </w:rPr>
        <w:t>Il est en fait constitué de 2 tableaux : « le tableau principal » et « le tableau repêchage ». </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 xml:space="preserve">Le principe est </w:t>
      </w:r>
      <w:r w:rsidRPr="00916A31">
        <w:rPr>
          <w:rFonts w:asciiTheme="minorHAnsi" w:eastAsia="Times New Roman" w:hAnsiTheme="minorHAnsi" w:cstheme="minorHAnsi"/>
          <w:b/>
          <w:bCs/>
          <w:color w:val="000000"/>
        </w:rPr>
        <w:t>qu’un joueur n’est éliminé qu’après deux défaites</w:t>
      </w:r>
      <w:r w:rsidRPr="00916A31">
        <w:rPr>
          <w:rFonts w:asciiTheme="minorHAnsi" w:eastAsia="Times New Roman" w:hAnsiTheme="minorHAnsi" w:cstheme="minorHAnsi"/>
          <w:color w:val="000000"/>
        </w:rPr>
        <w:t>. Une 1</w:t>
      </w:r>
      <w:r w:rsidRPr="00916A31">
        <w:rPr>
          <w:rFonts w:asciiTheme="minorHAnsi" w:eastAsia="Times New Roman" w:hAnsiTheme="minorHAnsi" w:cstheme="minorHAnsi"/>
          <w:color w:val="000000"/>
          <w:vertAlign w:val="superscript"/>
        </w:rPr>
        <w:t>ère</w:t>
      </w:r>
      <w:r w:rsidRPr="00916A31">
        <w:rPr>
          <w:rFonts w:asciiTheme="minorHAnsi" w:eastAsia="Times New Roman" w:hAnsiTheme="minorHAnsi" w:cstheme="minorHAnsi"/>
          <w:color w:val="000000"/>
        </w:rPr>
        <w:t xml:space="preserve"> défaite dans le tableau principal puis une 2</w:t>
      </w:r>
      <w:r w:rsidRPr="00916A31">
        <w:rPr>
          <w:rFonts w:asciiTheme="minorHAnsi" w:eastAsia="Times New Roman" w:hAnsiTheme="minorHAnsi" w:cstheme="minorHAnsi"/>
          <w:color w:val="000000"/>
          <w:vertAlign w:val="superscript"/>
        </w:rPr>
        <w:t>ème</w:t>
      </w:r>
      <w:r w:rsidRPr="00916A31">
        <w:rPr>
          <w:rFonts w:asciiTheme="minorHAnsi" w:eastAsia="Times New Roman" w:hAnsiTheme="minorHAnsi" w:cstheme="minorHAnsi"/>
          <w:color w:val="000000"/>
        </w:rPr>
        <w:t xml:space="preserve"> défaite dans le tableau repêchage.</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Les perdants du premier tour (1/16è) sont reclassés en (1/8è) du tableau repêchage, puis à chaque tour du tableau principal les perdants entrent aux places correspondantes du tableau repêchage.</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b/>
          <w:bCs/>
          <w:i/>
          <w:iCs/>
          <w:color w:val="000000"/>
          <w:u w:val="single"/>
        </w:rPr>
        <w:t>Exemples :</w:t>
      </w:r>
      <w:r w:rsidRPr="00916A31">
        <w:rPr>
          <w:rFonts w:asciiTheme="minorHAnsi" w:eastAsia="Times New Roman" w:hAnsiTheme="minorHAnsi" w:cstheme="minorHAnsi"/>
          <w:i/>
          <w:iCs/>
          <w:color w:val="000000"/>
        </w:rPr>
        <w:t xml:space="preserve"> si je perds en 1/8è du tableau principal, je suis reclassé en 1/8è du tableau repêchage. Si je perds en demi-finale du tableau principal je suis reclassé en demi-finale du tableau repêchage.</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La finale du tableau principal détermine la 1ère et 2ème place.</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La finale du tableau repêchage détermine la 3ème place.</w:t>
      </w:r>
    </w:p>
    <w:p w:rsidR="00655508" w:rsidRDefault="00655508" w:rsidP="00655508">
      <w:pPr>
        <w:spacing w:after="120"/>
        <w:rPr>
          <w:rFonts w:asciiTheme="minorHAnsi" w:eastAsia="Times New Roman" w:hAnsiTheme="minorHAnsi" w:cstheme="minorHAnsi"/>
          <w:b/>
          <w:bCs/>
          <w:color w:val="000000"/>
        </w:rPr>
      </w:pPr>
    </w:p>
    <w:p w:rsidR="00655508" w:rsidRDefault="00655508" w:rsidP="00655508">
      <w:pPr>
        <w:spacing w:after="120"/>
        <w:rPr>
          <w:rFonts w:asciiTheme="minorHAnsi" w:eastAsia="Times New Roman" w:hAnsiTheme="minorHAnsi" w:cstheme="minorHAnsi"/>
          <w:b/>
          <w:bCs/>
          <w:color w:val="000000"/>
        </w:rPr>
      </w:pPr>
    </w:p>
    <w:p w:rsidR="00655508" w:rsidRPr="00916A31" w:rsidRDefault="00655508" w:rsidP="00655508">
      <w:pPr>
        <w:spacing w:after="120"/>
        <w:rPr>
          <w:rFonts w:asciiTheme="minorHAnsi" w:eastAsia="Times New Roman" w:hAnsiTheme="minorHAnsi" w:cstheme="minorHAnsi"/>
          <w:color w:val="000000"/>
        </w:rPr>
      </w:pPr>
      <w:r w:rsidRPr="00916A31">
        <w:rPr>
          <w:rFonts w:asciiTheme="minorHAnsi" w:eastAsia="Times New Roman" w:hAnsiTheme="minorHAnsi" w:cstheme="minorHAnsi"/>
          <w:b/>
          <w:bCs/>
          <w:color w:val="000000"/>
        </w:rPr>
        <w:lastRenderedPageBreak/>
        <w:t>ARTICLE 5 - FORMULE PAR EQUIPES</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24 délégations ou équipes en 1 tableau.</w:t>
      </w:r>
    </w:p>
    <w:p w:rsidR="00655508" w:rsidRPr="00916A31" w:rsidRDefault="00655508" w:rsidP="00655508">
      <w:pPr>
        <w:spacing w:after="120"/>
        <w:jc w:val="both"/>
        <w:rPr>
          <w:rFonts w:asciiTheme="minorHAnsi" w:eastAsia="Times New Roman" w:hAnsiTheme="minorHAnsi" w:cstheme="minorHAnsi"/>
          <w:color w:val="0070C0"/>
        </w:rPr>
      </w:pPr>
      <w:r w:rsidRPr="00916A31">
        <w:rPr>
          <w:rFonts w:asciiTheme="minorHAnsi" w:eastAsia="Times New Roman" w:hAnsiTheme="minorHAnsi" w:cstheme="minorHAnsi"/>
          <w:color w:val="000000"/>
        </w:rPr>
        <w:t>La composition des équipes est de 3 garçons et 3 filles (possibilité de n’avoir que deux filles).</w:t>
      </w:r>
    </w:p>
    <w:p w:rsidR="00655508" w:rsidRPr="00916A31" w:rsidRDefault="00655508" w:rsidP="00655508">
      <w:pPr>
        <w:spacing w:before="240"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Pour l’établissement de la feuille de rencontre, les compositions d’équipes sont les suivantes :</w:t>
      </w:r>
    </w:p>
    <w:p w:rsidR="00655508" w:rsidRDefault="00655508" w:rsidP="00655508">
      <w:pPr>
        <w:spacing w:before="240"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Un groupe de 3 Filles en A/B/C et en R/S/T.</w:t>
      </w:r>
    </w:p>
    <w:p w:rsidR="00655508" w:rsidRPr="00916A31" w:rsidRDefault="00655508" w:rsidP="00655508">
      <w:pPr>
        <w:spacing w:before="240"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Un groupe de 3 Garçons en D/E/F et X/Y/Z.</w:t>
      </w:r>
    </w:p>
    <w:p w:rsidR="00655508" w:rsidRPr="00916A31" w:rsidRDefault="00655508" w:rsidP="00655508">
      <w:pPr>
        <w:spacing w:before="240"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La joueuse inscrite sur la feuille ayant le meilleur classement est placée en A ou R.</w:t>
      </w:r>
    </w:p>
    <w:p w:rsidR="00655508" w:rsidRPr="00916A31" w:rsidRDefault="00655508" w:rsidP="00655508">
      <w:pPr>
        <w:spacing w:before="240"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Le joueur inscrit sur la feuille ayant le meilleur classement est placé en D ou X.</w:t>
      </w:r>
    </w:p>
    <w:p w:rsidR="00655508" w:rsidRPr="00916A31" w:rsidRDefault="00655508" w:rsidP="00655508">
      <w:pPr>
        <w:spacing w:before="240"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Placement libre pour les 2 autres joueurs du groupe « garçons ».</w:t>
      </w:r>
    </w:p>
    <w:p w:rsidR="00655508" w:rsidRPr="00916A31" w:rsidRDefault="00655508" w:rsidP="00655508">
      <w:pPr>
        <w:spacing w:before="240"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Placement libre pour les 2 autres joueuses du groupe « filles ».</w:t>
      </w:r>
    </w:p>
    <w:p w:rsidR="00655508"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La première équipe nommée sur la feuille de rencontre prend automatiquement les ABC/DEF, l’autre équipe prend les lettre RST/YXZ.</w:t>
      </w:r>
    </w:p>
    <w:p w:rsidR="00655508" w:rsidRPr="00916A31" w:rsidRDefault="00655508" w:rsidP="00655508">
      <w:pPr>
        <w:autoSpaceDE w:val="0"/>
        <w:autoSpaceDN w:val="0"/>
        <w:adjustRightInd w:val="0"/>
        <w:jc w:val="both"/>
        <w:rPr>
          <w:rFonts w:asciiTheme="minorHAnsi" w:hAnsiTheme="minorHAnsi" w:cstheme="minorHAnsi"/>
        </w:rPr>
      </w:pP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La feuille de rencontre se décompose en 2 doubles et 6 simples suivant l’ordre des parties suivant :</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Double ABC / RST</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Double DEF / XYZ</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Simple D / X</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Simple A / R</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Simple E / Y</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Simple B / S</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Simple C / T</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eastAsia="Times New Roman" w:hAnsiTheme="minorHAnsi" w:cstheme="minorHAnsi"/>
          <w:color w:val="000000"/>
        </w:rPr>
        <w:t>Simple F / Z</w:t>
      </w:r>
    </w:p>
    <w:p w:rsidR="00655508" w:rsidRDefault="00655508" w:rsidP="00655508">
      <w:pPr>
        <w:spacing w:before="240"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Toutes les parties se jouent. </w:t>
      </w:r>
    </w:p>
    <w:p w:rsidR="00655508" w:rsidRPr="009022AA" w:rsidRDefault="00655508" w:rsidP="00655508">
      <w:pPr>
        <w:spacing w:before="240" w:after="120"/>
        <w:jc w:val="both"/>
        <w:rPr>
          <w:rFonts w:asciiTheme="minorHAnsi" w:eastAsia="Times New Roman" w:hAnsiTheme="minorHAnsi" w:cstheme="minorHAnsi"/>
          <w:color w:val="000000" w:themeColor="text1"/>
        </w:rPr>
      </w:pPr>
      <w:r w:rsidRPr="009022AA">
        <w:rPr>
          <w:rFonts w:asciiTheme="minorHAnsi" w:eastAsia="Times New Roman" w:hAnsiTheme="minorHAnsi" w:cstheme="minorHAnsi"/>
          <w:color w:val="000000" w:themeColor="text1"/>
        </w:rPr>
        <w:lastRenderedPageBreak/>
        <w:t>Toutes les rencontres se jouent sur deux tables.</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Une équipe peut être incomplète avec 2 absents maximum (pour cause de blessure ou maladie pendant la compétition), 1 en garçon et 1 en fille. Au-delà, les parties possibles de la rencontre devront se jouer uniquement pour les points (classement) individuels mais l’équipe sera considérée comme battue pour la rencontre.</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Une équipe remportant une partie marque 2 points, l’équipe perdant une partie marque 1 point.</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 xml:space="preserve">Dans le cas d’une rencontre entre deux équipes incomplètes, les absents seront placés obligatoirement en C / T pour une fille </w:t>
      </w:r>
      <w:r w:rsidRPr="00701300">
        <w:rPr>
          <w:rFonts w:asciiTheme="minorHAnsi" w:hAnsiTheme="minorHAnsi" w:cstheme="minorHAnsi"/>
          <w:color w:val="000000" w:themeColor="text1"/>
        </w:rPr>
        <w:t xml:space="preserve">et/ou </w:t>
      </w:r>
      <w:r w:rsidRPr="00916A31">
        <w:rPr>
          <w:rFonts w:asciiTheme="minorHAnsi" w:hAnsiTheme="minorHAnsi" w:cstheme="minorHAnsi"/>
        </w:rPr>
        <w:t xml:space="preserve">F / Z pour un garçon. L’équipe avec son joueur absent marque 0 point pour la partie non jouée, l’équipe avec son joueur présent marque 2 points. </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En cas de partie absent contre absent, les 2 équipes marquent 0 point pour la partie non jouée.</w:t>
      </w:r>
    </w:p>
    <w:p w:rsidR="00655508" w:rsidRPr="00916A31"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A la fin de la rencontre, en cas d’égalité de la rencontre au nombre de point, le départage se fera au goal-average des sets, puis des points. S’il y a toujours égalité, la victoire sera donnée à l’équipe ayant la</w:t>
      </w:r>
      <w:r w:rsidRPr="00916A31">
        <w:rPr>
          <w:rFonts w:asciiTheme="minorHAnsi" w:hAnsiTheme="minorHAnsi" w:cstheme="minorHAnsi"/>
          <w:b/>
          <w:bCs/>
        </w:rPr>
        <w:t xml:space="preserve"> joueuse</w:t>
      </w:r>
      <w:r w:rsidRPr="00916A31">
        <w:rPr>
          <w:rFonts w:asciiTheme="minorHAnsi" w:hAnsiTheme="minorHAnsi" w:cstheme="minorHAnsi"/>
        </w:rPr>
        <w:t xml:space="preserve"> la plus jeune sur la feuille de rencontre.</w:t>
      </w:r>
    </w:p>
    <w:p w:rsidR="00655508" w:rsidRDefault="00655508" w:rsidP="00655508">
      <w:pPr>
        <w:autoSpaceDE w:val="0"/>
        <w:autoSpaceDN w:val="0"/>
        <w:adjustRightInd w:val="0"/>
        <w:jc w:val="both"/>
        <w:rPr>
          <w:rFonts w:asciiTheme="minorHAnsi" w:hAnsiTheme="minorHAnsi" w:cstheme="minorHAnsi"/>
        </w:rPr>
      </w:pPr>
      <w:r w:rsidRPr="00916A31">
        <w:rPr>
          <w:rFonts w:asciiTheme="minorHAnsi" w:hAnsiTheme="minorHAnsi" w:cstheme="minorHAnsi"/>
        </w:rPr>
        <w:t>Les parties non jouées par les joueurs absents seront considérées perdues 11-0 11-0 11-0 en cas de goal-average.</w:t>
      </w:r>
    </w:p>
    <w:p w:rsidR="00655508" w:rsidRDefault="00655508" w:rsidP="00655508">
      <w:pPr>
        <w:spacing w:after="120"/>
        <w:rPr>
          <w:rFonts w:asciiTheme="minorHAnsi" w:eastAsia="Times New Roman" w:hAnsiTheme="minorHAnsi" w:cstheme="minorHAnsi"/>
          <w:b/>
          <w:bCs/>
          <w:color w:val="000000"/>
        </w:rPr>
      </w:pPr>
    </w:p>
    <w:p w:rsidR="00655508" w:rsidRPr="00916A31" w:rsidRDefault="00655508" w:rsidP="00655508">
      <w:pPr>
        <w:spacing w:after="120"/>
        <w:rPr>
          <w:rFonts w:asciiTheme="minorHAnsi" w:eastAsia="Times New Roman" w:hAnsiTheme="minorHAnsi" w:cstheme="minorHAnsi"/>
          <w:color w:val="000000"/>
        </w:rPr>
      </w:pPr>
      <w:r w:rsidRPr="00916A31">
        <w:rPr>
          <w:rFonts w:asciiTheme="minorHAnsi" w:eastAsia="Times New Roman" w:hAnsiTheme="minorHAnsi" w:cstheme="minorHAnsi"/>
          <w:b/>
          <w:bCs/>
          <w:color w:val="000000"/>
        </w:rPr>
        <w:t>ARTICLE 6 – RECOMPENSES</w:t>
      </w:r>
    </w:p>
    <w:p w:rsidR="00655508" w:rsidRDefault="00655508" w:rsidP="00655508">
      <w:pPr>
        <w:spacing w:after="120"/>
        <w:jc w:val="both"/>
        <w:rPr>
          <w:rFonts w:asciiTheme="minorHAnsi" w:eastAsia="Times New Roman" w:hAnsiTheme="minorHAnsi" w:cstheme="minorHAnsi"/>
          <w:color w:val="000000" w:themeColor="text1"/>
        </w:rPr>
      </w:pPr>
      <w:r w:rsidRPr="00701300">
        <w:rPr>
          <w:rFonts w:asciiTheme="minorHAnsi" w:eastAsia="Times New Roman" w:hAnsiTheme="minorHAnsi" w:cstheme="minorHAnsi"/>
          <w:color w:val="000000" w:themeColor="text1"/>
        </w:rPr>
        <w:t>Les 3 premiers du tableau par équipes et des 8 tableaux individuels seront récompensés avec podiums officiels.</w:t>
      </w:r>
    </w:p>
    <w:p w:rsidR="00655508" w:rsidRPr="00701300" w:rsidRDefault="00655508" w:rsidP="00655508">
      <w:pPr>
        <w:spacing w:after="120"/>
        <w:jc w:val="both"/>
        <w:rPr>
          <w:rFonts w:asciiTheme="minorHAnsi" w:eastAsia="Times New Roman" w:hAnsiTheme="minorHAnsi" w:cstheme="minorHAnsi"/>
          <w:color w:val="000000" w:themeColor="text1"/>
        </w:rPr>
      </w:pPr>
    </w:p>
    <w:p w:rsidR="00655508" w:rsidRPr="00BF44FB" w:rsidRDefault="00655508" w:rsidP="00655508">
      <w:p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b/>
          <w:bCs/>
          <w:color w:val="000000" w:themeColor="text1"/>
        </w:rPr>
        <w:t>Nouveauté :</w:t>
      </w:r>
      <w:r w:rsidRPr="00BF44FB">
        <w:rPr>
          <w:rFonts w:asciiTheme="minorHAnsi" w:eastAsia="Times New Roman" w:hAnsiTheme="minorHAnsi" w:cstheme="minorHAnsi"/>
          <w:color w:val="000000" w:themeColor="text1"/>
        </w:rPr>
        <w:t xml:space="preserve"> Un challenge par comité sera calculé en fonction des résultats obtenus sur la compétition par équipe et sur les 8 tableaux individuels selon le mode de calcul suivant : </w:t>
      </w:r>
    </w:p>
    <w:p w:rsidR="00655508" w:rsidRPr="00BF44FB" w:rsidRDefault="00655508" w:rsidP="00655508">
      <w:pPr>
        <w:pStyle w:val="Paragraphedeliste"/>
        <w:numPr>
          <w:ilvl w:val="0"/>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Pour le tableau par équipe : Prise en compte des résultats de l’équipe ayant le plus de représentants de chaque comité. Si un comité à le même nombre de participants dans plusieurs équipes : prise en compte de l’équipe qui aura obtenu le meilleur résultat.</w:t>
      </w:r>
    </w:p>
    <w:p w:rsidR="00655508" w:rsidRPr="00BF44FB" w:rsidRDefault="00655508" w:rsidP="00655508">
      <w:pPr>
        <w:pStyle w:val="Paragraphedeliste"/>
        <w:numPr>
          <w:ilvl w:val="1"/>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L’équipe qui termine 1</w:t>
      </w:r>
      <w:r w:rsidRPr="00BF44FB">
        <w:rPr>
          <w:rFonts w:asciiTheme="minorHAnsi" w:eastAsia="Times New Roman" w:hAnsiTheme="minorHAnsi" w:cstheme="minorHAnsi"/>
          <w:color w:val="000000" w:themeColor="text1"/>
          <w:vertAlign w:val="superscript"/>
        </w:rPr>
        <w:t>ère</w:t>
      </w:r>
      <w:r w:rsidRPr="00BF44FB">
        <w:rPr>
          <w:rFonts w:asciiTheme="minorHAnsi" w:eastAsia="Times New Roman" w:hAnsiTheme="minorHAnsi" w:cstheme="minorHAnsi"/>
          <w:color w:val="000000" w:themeColor="text1"/>
        </w:rPr>
        <w:t xml:space="preserve"> remporte 24 X 6 = 144 points</w:t>
      </w:r>
    </w:p>
    <w:p w:rsidR="00655508" w:rsidRPr="00BF44FB" w:rsidRDefault="00655508" w:rsidP="00655508">
      <w:pPr>
        <w:pStyle w:val="Paragraphedeliste"/>
        <w:numPr>
          <w:ilvl w:val="1"/>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L’équipe qui termine 2</w:t>
      </w:r>
      <w:r w:rsidRPr="00BF44FB">
        <w:rPr>
          <w:rFonts w:asciiTheme="minorHAnsi" w:eastAsia="Times New Roman" w:hAnsiTheme="minorHAnsi" w:cstheme="minorHAnsi"/>
          <w:color w:val="000000" w:themeColor="text1"/>
          <w:vertAlign w:val="superscript"/>
        </w:rPr>
        <w:t>ème</w:t>
      </w:r>
      <w:r w:rsidRPr="00BF44FB">
        <w:rPr>
          <w:rFonts w:asciiTheme="minorHAnsi" w:eastAsia="Times New Roman" w:hAnsiTheme="minorHAnsi" w:cstheme="minorHAnsi"/>
          <w:color w:val="000000" w:themeColor="text1"/>
        </w:rPr>
        <w:t xml:space="preserve"> remporte 23 X 6 = 138 points</w:t>
      </w:r>
    </w:p>
    <w:p w:rsidR="00655508" w:rsidRPr="00BF44FB" w:rsidRDefault="00655508" w:rsidP="00655508">
      <w:pPr>
        <w:pStyle w:val="Paragraphedeliste"/>
        <w:numPr>
          <w:ilvl w:val="1"/>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L’équipe qui termine 24</w:t>
      </w:r>
      <w:r w:rsidRPr="00BF44FB">
        <w:rPr>
          <w:rFonts w:asciiTheme="minorHAnsi" w:eastAsia="Times New Roman" w:hAnsiTheme="minorHAnsi" w:cstheme="minorHAnsi"/>
          <w:color w:val="000000" w:themeColor="text1"/>
          <w:vertAlign w:val="superscript"/>
        </w:rPr>
        <w:t>ème</w:t>
      </w:r>
      <w:r w:rsidRPr="00BF44FB">
        <w:rPr>
          <w:rFonts w:asciiTheme="minorHAnsi" w:eastAsia="Times New Roman" w:hAnsiTheme="minorHAnsi" w:cstheme="minorHAnsi"/>
          <w:color w:val="000000" w:themeColor="text1"/>
        </w:rPr>
        <w:t xml:space="preserve"> remporte 1 X 6 = 6 points</w:t>
      </w:r>
    </w:p>
    <w:p w:rsidR="00655508" w:rsidRPr="00BF44FB" w:rsidRDefault="00655508" w:rsidP="00655508">
      <w:pPr>
        <w:pStyle w:val="Paragraphedeliste"/>
        <w:numPr>
          <w:ilvl w:val="0"/>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Le nombre de points attribué par comité sera calculé en fonction du nombre joueurs et joueuses du comité inscrits dans l’équipe (exemple : Un comité qui a 4 joueurs dans une équipe qui termine 2</w:t>
      </w:r>
      <w:r w:rsidRPr="00BF44FB">
        <w:rPr>
          <w:rFonts w:asciiTheme="minorHAnsi" w:eastAsia="Times New Roman" w:hAnsiTheme="minorHAnsi" w:cstheme="minorHAnsi"/>
          <w:color w:val="000000" w:themeColor="text1"/>
          <w:vertAlign w:val="superscript"/>
        </w:rPr>
        <w:t>ème</w:t>
      </w:r>
      <w:r w:rsidRPr="00BF44FB">
        <w:rPr>
          <w:rFonts w:asciiTheme="minorHAnsi" w:eastAsia="Times New Roman" w:hAnsiTheme="minorHAnsi" w:cstheme="minorHAnsi"/>
          <w:color w:val="000000" w:themeColor="text1"/>
        </w:rPr>
        <w:t xml:space="preserve"> marquera 23 X 4 = 92 points.</w:t>
      </w:r>
    </w:p>
    <w:p w:rsidR="00655508" w:rsidRPr="00BF44FB" w:rsidRDefault="00655508" w:rsidP="00655508">
      <w:pPr>
        <w:pStyle w:val="Paragraphedeliste"/>
        <w:spacing w:after="120"/>
        <w:jc w:val="both"/>
        <w:rPr>
          <w:rFonts w:asciiTheme="minorHAnsi" w:eastAsia="Times New Roman" w:hAnsiTheme="minorHAnsi" w:cstheme="minorHAnsi"/>
          <w:color w:val="000000" w:themeColor="text1"/>
        </w:rPr>
      </w:pPr>
    </w:p>
    <w:p w:rsidR="00655508" w:rsidRPr="00BF44FB" w:rsidRDefault="00655508" w:rsidP="00655508">
      <w:pPr>
        <w:pStyle w:val="Paragraphedeliste"/>
        <w:numPr>
          <w:ilvl w:val="0"/>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lastRenderedPageBreak/>
        <w:t xml:space="preserve">Pour les tableaux individuels : Prise en compte du meilleur résultat obtenu dans chaque tableau par un joueur ou joueuse d’un même comité avec le calcul suivant : </w:t>
      </w:r>
    </w:p>
    <w:p w:rsidR="00655508" w:rsidRPr="00BF44FB" w:rsidRDefault="00655508" w:rsidP="00655508">
      <w:pPr>
        <w:pStyle w:val="Paragraphedeliste"/>
        <w:numPr>
          <w:ilvl w:val="1"/>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1</w:t>
      </w:r>
      <w:r w:rsidRPr="00BF44FB">
        <w:rPr>
          <w:rFonts w:asciiTheme="minorHAnsi" w:eastAsia="Times New Roman" w:hAnsiTheme="minorHAnsi" w:cstheme="minorHAnsi"/>
          <w:color w:val="000000" w:themeColor="text1"/>
          <w:vertAlign w:val="superscript"/>
        </w:rPr>
        <w:t>er</w:t>
      </w:r>
      <w:r w:rsidRPr="00BF44FB">
        <w:rPr>
          <w:rFonts w:asciiTheme="minorHAnsi" w:eastAsia="Times New Roman" w:hAnsiTheme="minorHAnsi" w:cstheme="minorHAnsi"/>
          <w:color w:val="000000" w:themeColor="text1"/>
        </w:rPr>
        <w:t xml:space="preserve"> remporte 25 points</w:t>
      </w:r>
    </w:p>
    <w:p w:rsidR="00655508" w:rsidRPr="00BF44FB" w:rsidRDefault="00655508" w:rsidP="00655508">
      <w:pPr>
        <w:pStyle w:val="Paragraphedeliste"/>
        <w:numPr>
          <w:ilvl w:val="1"/>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2</w:t>
      </w:r>
      <w:r w:rsidRPr="00BF44FB">
        <w:rPr>
          <w:rFonts w:asciiTheme="minorHAnsi" w:eastAsia="Times New Roman" w:hAnsiTheme="minorHAnsi" w:cstheme="minorHAnsi"/>
          <w:color w:val="000000" w:themeColor="text1"/>
          <w:vertAlign w:val="superscript"/>
        </w:rPr>
        <w:t>ème</w:t>
      </w:r>
      <w:r w:rsidRPr="00BF44FB">
        <w:rPr>
          <w:rFonts w:asciiTheme="minorHAnsi" w:eastAsia="Times New Roman" w:hAnsiTheme="minorHAnsi" w:cstheme="minorHAnsi"/>
          <w:color w:val="000000" w:themeColor="text1"/>
        </w:rPr>
        <w:t xml:space="preserve"> remporte 20 points</w:t>
      </w:r>
    </w:p>
    <w:p w:rsidR="00655508" w:rsidRPr="00BF44FB" w:rsidRDefault="00655508" w:rsidP="00655508">
      <w:pPr>
        <w:pStyle w:val="Paragraphedeliste"/>
        <w:numPr>
          <w:ilvl w:val="1"/>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3</w:t>
      </w:r>
      <w:r w:rsidRPr="00BF44FB">
        <w:rPr>
          <w:rFonts w:asciiTheme="minorHAnsi" w:eastAsia="Times New Roman" w:hAnsiTheme="minorHAnsi" w:cstheme="minorHAnsi"/>
          <w:color w:val="000000" w:themeColor="text1"/>
          <w:vertAlign w:val="superscript"/>
        </w:rPr>
        <w:t>ème</w:t>
      </w:r>
      <w:r w:rsidRPr="00BF44FB">
        <w:rPr>
          <w:rFonts w:asciiTheme="minorHAnsi" w:eastAsia="Times New Roman" w:hAnsiTheme="minorHAnsi" w:cstheme="minorHAnsi"/>
          <w:color w:val="000000" w:themeColor="text1"/>
        </w:rPr>
        <w:t xml:space="preserve"> remporte 15 points</w:t>
      </w:r>
    </w:p>
    <w:p w:rsidR="00655508" w:rsidRPr="00BF44FB" w:rsidRDefault="00655508" w:rsidP="00655508">
      <w:pPr>
        <w:pStyle w:val="Paragraphedeliste"/>
        <w:numPr>
          <w:ilvl w:val="1"/>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4</w:t>
      </w:r>
      <w:r w:rsidRPr="00BF44FB">
        <w:rPr>
          <w:rFonts w:asciiTheme="minorHAnsi" w:eastAsia="Times New Roman" w:hAnsiTheme="minorHAnsi" w:cstheme="minorHAnsi"/>
          <w:color w:val="000000" w:themeColor="text1"/>
          <w:vertAlign w:val="superscript"/>
        </w:rPr>
        <w:t>ème</w:t>
      </w:r>
      <w:r w:rsidRPr="00BF44FB">
        <w:rPr>
          <w:rFonts w:asciiTheme="minorHAnsi" w:eastAsia="Times New Roman" w:hAnsiTheme="minorHAnsi" w:cstheme="minorHAnsi"/>
          <w:color w:val="000000" w:themeColor="text1"/>
        </w:rPr>
        <w:t xml:space="preserve"> remporte 10 points</w:t>
      </w:r>
    </w:p>
    <w:p w:rsidR="00655508" w:rsidRPr="00BF44FB" w:rsidRDefault="00655508" w:rsidP="00655508">
      <w:pPr>
        <w:pStyle w:val="Paragraphedeliste"/>
        <w:numPr>
          <w:ilvl w:val="1"/>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5 à 8 remporte 5 points</w:t>
      </w:r>
    </w:p>
    <w:p w:rsidR="00655508" w:rsidRPr="00BF44FB" w:rsidRDefault="00655508" w:rsidP="00655508">
      <w:pPr>
        <w:pStyle w:val="Paragraphedeliste"/>
        <w:numPr>
          <w:ilvl w:val="1"/>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9 à 16 remporte 3 points</w:t>
      </w:r>
    </w:p>
    <w:p w:rsidR="00655508" w:rsidRPr="00BF44FB" w:rsidRDefault="00655508" w:rsidP="00655508">
      <w:pPr>
        <w:pStyle w:val="Paragraphedeliste"/>
        <w:numPr>
          <w:ilvl w:val="1"/>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17 à 32 remporte 2 points</w:t>
      </w:r>
    </w:p>
    <w:p w:rsidR="00655508" w:rsidRPr="00BF44FB" w:rsidRDefault="00655508" w:rsidP="00655508">
      <w:pPr>
        <w:pStyle w:val="Paragraphedeliste"/>
        <w:numPr>
          <w:ilvl w:val="1"/>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33 à 48 remporte 1 point</w:t>
      </w:r>
    </w:p>
    <w:p w:rsidR="00655508" w:rsidRPr="00BF44FB" w:rsidRDefault="00655508" w:rsidP="00655508">
      <w:pPr>
        <w:pStyle w:val="Paragraphedeliste"/>
        <w:spacing w:after="120"/>
        <w:ind w:left="1440"/>
        <w:jc w:val="both"/>
        <w:rPr>
          <w:rFonts w:asciiTheme="minorHAnsi" w:eastAsia="Times New Roman" w:hAnsiTheme="minorHAnsi" w:cstheme="minorHAnsi"/>
          <w:color w:val="000000" w:themeColor="text1"/>
        </w:rPr>
      </w:pPr>
    </w:p>
    <w:p w:rsidR="00655508" w:rsidRPr="00BF44FB" w:rsidRDefault="00655508" w:rsidP="00655508">
      <w:pPr>
        <w:pStyle w:val="Paragraphedeliste"/>
        <w:numPr>
          <w:ilvl w:val="0"/>
          <w:numId w:val="2"/>
        </w:numPr>
        <w:spacing w:after="120"/>
        <w:jc w:val="both"/>
        <w:rPr>
          <w:rFonts w:asciiTheme="minorHAnsi" w:eastAsia="Times New Roman" w:hAnsiTheme="minorHAnsi" w:cstheme="minorHAnsi"/>
          <w:color w:val="000000" w:themeColor="text1"/>
        </w:rPr>
      </w:pPr>
      <w:r w:rsidRPr="00BF44FB">
        <w:rPr>
          <w:rFonts w:asciiTheme="minorHAnsi" w:eastAsia="Times New Roman" w:hAnsiTheme="minorHAnsi" w:cstheme="minorHAnsi"/>
          <w:color w:val="000000" w:themeColor="text1"/>
        </w:rPr>
        <w:t>Les 3 premiers comités seront récompensés avec podiums officiels</w:t>
      </w:r>
    </w:p>
    <w:p w:rsidR="00655508" w:rsidRPr="00BF44FB" w:rsidRDefault="00655508" w:rsidP="00655508">
      <w:pPr>
        <w:spacing w:after="120"/>
        <w:rPr>
          <w:rFonts w:asciiTheme="minorHAnsi" w:eastAsia="Times New Roman" w:hAnsiTheme="minorHAnsi" w:cstheme="minorHAnsi"/>
          <w:b/>
          <w:bCs/>
          <w:color w:val="000000" w:themeColor="text1"/>
        </w:rPr>
      </w:pPr>
    </w:p>
    <w:p w:rsidR="00655508" w:rsidRPr="00916A31" w:rsidRDefault="00655508" w:rsidP="00655508">
      <w:pPr>
        <w:spacing w:after="120"/>
        <w:rPr>
          <w:rFonts w:asciiTheme="minorHAnsi" w:eastAsia="Times New Roman" w:hAnsiTheme="minorHAnsi" w:cstheme="minorHAnsi"/>
          <w:color w:val="000000"/>
        </w:rPr>
      </w:pPr>
      <w:r w:rsidRPr="00916A31">
        <w:rPr>
          <w:rFonts w:asciiTheme="minorHAnsi" w:eastAsia="Times New Roman" w:hAnsiTheme="minorHAnsi" w:cstheme="minorHAnsi"/>
          <w:b/>
          <w:bCs/>
          <w:color w:val="000000"/>
        </w:rPr>
        <w:t>ARTICLE 7 – ARBITRAGE</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Les parties seront arbitrées par les arbitres fournis par les délégations, complétés par les arbitres fournis par les organisateurs ainsi que les joueurs et joueuses. </w:t>
      </w: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Le vainqueur de la partie signera la feuille de partie et l’arbitre ramènera cette fiche et la balle à la table du Responsable des Arbitres.</w:t>
      </w:r>
    </w:p>
    <w:p w:rsidR="00655508" w:rsidRDefault="00655508" w:rsidP="00655508">
      <w:pPr>
        <w:spacing w:after="120"/>
        <w:jc w:val="both"/>
        <w:rPr>
          <w:rFonts w:asciiTheme="minorHAnsi" w:eastAsia="Times New Roman" w:hAnsiTheme="minorHAnsi" w:cstheme="minorHAnsi"/>
          <w:color w:val="000000"/>
        </w:rPr>
      </w:pPr>
    </w:p>
    <w:p w:rsidR="00655508" w:rsidRPr="00916A31" w:rsidRDefault="00655508" w:rsidP="00655508">
      <w:pPr>
        <w:spacing w:after="120"/>
        <w:jc w:val="both"/>
        <w:rPr>
          <w:rFonts w:asciiTheme="minorHAnsi" w:eastAsia="Times New Roman" w:hAnsiTheme="minorHAnsi" w:cstheme="minorHAnsi"/>
          <w:color w:val="000000"/>
        </w:rPr>
      </w:pPr>
      <w:r>
        <w:rPr>
          <w:rFonts w:asciiTheme="minorHAnsi" w:eastAsia="Times New Roman" w:hAnsiTheme="minorHAnsi" w:cstheme="minorHAnsi"/>
          <w:color w:val="000000"/>
        </w:rPr>
        <w:t>Dans les tableaux individuels DOUBLE KO, l</w:t>
      </w:r>
      <w:r w:rsidRPr="00916A31">
        <w:rPr>
          <w:rFonts w:asciiTheme="minorHAnsi" w:eastAsia="Times New Roman" w:hAnsiTheme="minorHAnsi" w:cstheme="minorHAnsi"/>
          <w:color w:val="000000"/>
        </w:rPr>
        <w:t>es 2 joueurs prennent leur ticket d’information de la partie suivante auprès de l’arbitre après chaque partie</w:t>
      </w:r>
      <w:r>
        <w:rPr>
          <w:rFonts w:asciiTheme="minorHAnsi" w:eastAsia="Times New Roman" w:hAnsiTheme="minorHAnsi" w:cstheme="minorHAnsi"/>
          <w:color w:val="000000"/>
        </w:rPr>
        <w:t>.</w:t>
      </w:r>
    </w:p>
    <w:p w:rsidR="00655508" w:rsidRDefault="00655508" w:rsidP="00655508">
      <w:pPr>
        <w:spacing w:after="120"/>
        <w:jc w:val="both"/>
        <w:rPr>
          <w:rFonts w:asciiTheme="minorHAnsi" w:eastAsia="Times New Roman" w:hAnsiTheme="minorHAnsi" w:cstheme="minorHAnsi"/>
          <w:color w:val="000000"/>
        </w:rPr>
      </w:pPr>
    </w:p>
    <w:p w:rsidR="00655508" w:rsidRPr="00916A31"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Des arbitres non joueurs ainsi que des arbitres de travée pourront être prévus suivant les possibilités de l’organisateur pour l’épreuve individuelle. </w:t>
      </w:r>
    </w:p>
    <w:p w:rsidR="00655508" w:rsidRDefault="00655508" w:rsidP="00655508">
      <w:pPr>
        <w:spacing w:after="120"/>
        <w:jc w:val="both"/>
        <w:rPr>
          <w:rFonts w:asciiTheme="minorHAnsi" w:eastAsia="Times New Roman" w:hAnsiTheme="minorHAnsi" w:cstheme="minorHAnsi"/>
          <w:color w:val="000000"/>
        </w:rPr>
      </w:pPr>
      <w:r w:rsidRPr="00916A31">
        <w:rPr>
          <w:rFonts w:asciiTheme="minorHAnsi" w:eastAsia="Times New Roman" w:hAnsiTheme="minorHAnsi" w:cstheme="minorHAnsi"/>
          <w:color w:val="000000"/>
        </w:rPr>
        <w:t>Chaque délégation a l’obligation de fournir un arbitre.</w:t>
      </w:r>
    </w:p>
    <w:p w:rsidR="00655508" w:rsidRPr="00916A31" w:rsidRDefault="00655508" w:rsidP="00655508">
      <w:pPr>
        <w:spacing w:after="120"/>
        <w:jc w:val="both"/>
        <w:rPr>
          <w:rFonts w:asciiTheme="minorHAnsi" w:eastAsia="Times New Roman" w:hAnsiTheme="minorHAnsi" w:cstheme="minorHAnsi"/>
          <w:color w:val="000000"/>
        </w:rPr>
      </w:pPr>
    </w:p>
    <w:p w:rsidR="00655508" w:rsidRPr="00916A31" w:rsidRDefault="00655508" w:rsidP="00655508">
      <w:pPr>
        <w:spacing w:after="120"/>
        <w:rPr>
          <w:rFonts w:asciiTheme="minorHAnsi" w:eastAsia="Times New Roman" w:hAnsiTheme="minorHAnsi" w:cstheme="minorHAnsi"/>
          <w:color w:val="000000"/>
        </w:rPr>
      </w:pPr>
      <w:r w:rsidRPr="00916A31">
        <w:rPr>
          <w:rFonts w:asciiTheme="minorHAnsi" w:eastAsia="Times New Roman" w:hAnsiTheme="minorHAnsi" w:cstheme="minorHAnsi"/>
          <w:b/>
          <w:bCs/>
          <w:color w:val="000000"/>
        </w:rPr>
        <w:t>ARTICLE 8 – MODIFICATIONS EVENTUELLES</w:t>
      </w:r>
    </w:p>
    <w:p w:rsidR="00655508" w:rsidRPr="00916A31" w:rsidRDefault="00655508" w:rsidP="00655508">
      <w:pPr>
        <w:spacing w:after="120"/>
        <w:jc w:val="both"/>
        <w:rPr>
          <w:rFonts w:asciiTheme="minorHAnsi" w:hAnsiTheme="minorHAnsi" w:cstheme="minorHAnsi"/>
        </w:rPr>
      </w:pPr>
      <w:r w:rsidRPr="00916A31">
        <w:rPr>
          <w:rFonts w:asciiTheme="minorHAnsi" w:hAnsiTheme="minorHAnsi" w:cstheme="minorHAnsi"/>
        </w:rPr>
        <w:t>En fonction du nombre d’inscriptions, le présent règlement pourra être aménagé dans l’intérêt des jeunes et pour le bon déroulement de la manifestation. Les modifications éventuelles se feront en concertation avec les délégations, sur décision du Jury d’Appel composé des présidents de la ligue, du comité et du club organisateur (ou de leurs représentants), du Juge Arbitre, du CTN ou du représentant qu’il aura désigné et du Coordonnateur de la compétition.</w:t>
      </w:r>
      <w:r w:rsidR="00C51FF4">
        <w:rPr>
          <w:rFonts w:asciiTheme="minorHAnsi" w:hAnsiTheme="minorHAnsi" w:cstheme="minorHAnsi"/>
        </w:rPr>
        <w:t xml:space="preserve"> </w:t>
      </w:r>
    </w:p>
    <w:p w:rsidR="00655508" w:rsidRPr="00916A31" w:rsidRDefault="00655508" w:rsidP="00655508">
      <w:pPr>
        <w:rPr>
          <w:rFonts w:asciiTheme="minorHAnsi" w:hAnsiTheme="minorHAnsi" w:cstheme="minorHAnsi"/>
        </w:rPr>
      </w:pPr>
    </w:p>
    <w:p w:rsidR="001002C3" w:rsidRDefault="001002C3"/>
    <w:sectPr w:rsidR="001002C3" w:rsidSect="001002C3">
      <w:headerReference w:type="even" r:id="rId7"/>
      <w:headerReference w:type="default" r:id="rId8"/>
      <w:footerReference w:type="default" r:id="rId9"/>
      <w:headerReference w:type="first" r:id="rId10"/>
      <w:pgSz w:w="12240" w:h="15840"/>
      <w:pgMar w:top="2506" w:right="1417" w:bottom="993" w:left="1417" w:header="142"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60DB" w:rsidRDefault="003060DB">
      <w:pPr>
        <w:spacing w:after="0"/>
      </w:pPr>
      <w:r>
        <w:separator/>
      </w:r>
    </w:p>
  </w:endnote>
  <w:endnote w:type="continuationSeparator" w:id="1">
    <w:p w:rsidR="003060DB" w:rsidRDefault="003060D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2C3" w:rsidRPr="00DA24D4" w:rsidRDefault="00B4332D" w:rsidP="001002C3">
    <w:pPr>
      <w:pStyle w:val="Pieddepage"/>
      <w:tabs>
        <w:tab w:val="clear" w:pos="9406"/>
        <w:tab w:val="right" w:pos="10632"/>
      </w:tabs>
      <w:ind w:left="-1417"/>
      <w:rPr>
        <w:rFonts w:ascii="Arial" w:hAnsi="Arial"/>
        <w:color w:val="3366FF"/>
      </w:rPr>
    </w:pPr>
    <w:r>
      <w:rPr>
        <w:rFonts w:ascii="Arial" w:hAnsi="Arial"/>
        <w:noProof/>
        <w:color w:val="3366FF"/>
        <w:lang w:eastAsia="fr-FR"/>
      </w:rPr>
      <w:drawing>
        <wp:inline distT="0" distB="0" distL="0" distR="0">
          <wp:extent cx="7785100" cy="812800"/>
          <wp:effectExtent l="25400" t="0" r="0" b="0"/>
          <wp:docPr id="2" name="Image 2" descr="Bandeau-bas-Minicoms-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bas-Minicoms-2020"/>
                  <pic:cNvPicPr>
                    <a:picLocks noChangeAspect="1" noChangeArrowheads="1"/>
                  </pic:cNvPicPr>
                </pic:nvPicPr>
                <pic:blipFill>
                  <a:blip r:embed="rId1"/>
                  <a:srcRect/>
                  <a:stretch>
                    <a:fillRect/>
                  </a:stretch>
                </pic:blipFill>
                <pic:spPr bwMode="auto">
                  <a:xfrm>
                    <a:off x="0" y="0"/>
                    <a:ext cx="7785100" cy="812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60DB" w:rsidRDefault="003060DB">
      <w:pPr>
        <w:spacing w:after="0"/>
      </w:pPr>
      <w:r>
        <w:separator/>
      </w:r>
    </w:p>
  </w:footnote>
  <w:footnote w:type="continuationSeparator" w:id="1">
    <w:p w:rsidR="003060DB" w:rsidRDefault="003060D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2C3" w:rsidRDefault="0031148A">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65.4pt;height:799.8pt;z-index:-251659264;mso-wrap-edited:f;mso-position-horizontal:center;mso-position-horizontal-relative:margin;mso-position-vertical:center;mso-position-vertical-relative:margin" wrapcoords="-28 0 -28 21559 21600 21559 21600 0 -28 0">
          <v:imagedata r:id="rId1" o:title="Entete-Minicoms-201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2C3" w:rsidRDefault="00B4332D" w:rsidP="001002C3">
    <w:pPr>
      <w:pStyle w:val="En-tte"/>
      <w:tabs>
        <w:tab w:val="clear" w:pos="9406"/>
        <w:tab w:val="right" w:pos="10348"/>
      </w:tabs>
      <w:ind w:left="-1417" w:right="-942"/>
      <w:jc w:val="right"/>
    </w:pPr>
    <w:r>
      <w:rPr>
        <w:noProof/>
        <w:lang w:eastAsia="fr-FR"/>
      </w:rPr>
      <w:drawing>
        <wp:inline distT="0" distB="0" distL="0" distR="0">
          <wp:extent cx="7226300" cy="1587500"/>
          <wp:effectExtent l="25400" t="0" r="0" b="0"/>
          <wp:docPr id="4" name="Image 4" descr=":::2021-2022:Haut-Minicoms-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1-2022:Haut-Minicoms-2022.jpg"/>
                  <pic:cNvPicPr>
                    <a:picLocks noChangeAspect="1" noChangeArrowheads="1"/>
                  </pic:cNvPicPr>
                </pic:nvPicPr>
                <pic:blipFill>
                  <a:blip r:embed="rId1"/>
                  <a:srcRect/>
                  <a:stretch>
                    <a:fillRect/>
                  </a:stretch>
                </pic:blipFill>
                <pic:spPr bwMode="auto">
                  <a:xfrm>
                    <a:off x="0" y="0"/>
                    <a:ext cx="7226300" cy="158750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2C3" w:rsidRDefault="0031148A">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65.4pt;height:799.8pt;z-index:-251658240;mso-wrap-edited:f;mso-position-horizontal:center;mso-position-horizontal-relative:margin;mso-position-vertical:center;mso-position-vertical-relative:margin" wrapcoords="-28 0 -28 21559 21600 21559 21600 0 -28 0">
          <v:imagedata r:id="rId1" o:title="Entete-Minicoms-201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42596"/>
    <w:multiLevelType w:val="hybridMultilevel"/>
    <w:tmpl w:val="2F50A028"/>
    <w:lvl w:ilvl="0" w:tplc="1ABC1656">
      <w:numFmt w:val="bullet"/>
      <w:lvlText w:val="-"/>
      <w:lvlJc w:val="left"/>
      <w:pPr>
        <w:tabs>
          <w:tab w:val="num" w:pos="720"/>
        </w:tabs>
        <w:ind w:left="720" w:hanging="360"/>
      </w:pPr>
      <w:rPr>
        <w:rFonts w:ascii="Times" w:eastAsia="Cambria" w:hAnsi="Times" w:cs="Cambri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4CE708FF"/>
    <w:multiLevelType w:val="hybridMultilevel"/>
    <w:tmpl w:val="58E81F6E"/>
    <w:lvl w:ilvl="0" w:tplc="86EEC4AA">
      <w:start w:val="6"/>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rawingGridHorizontalSpacing w:val="120"/>
  <w:drawingGridVerticalSpacing w:val="120"/>
  <w:displayHorizontalDrawingGridEvery w:val="0"/>
  <w:displayVerticalDrawingGridEvery w:val="0"/>
  <w:doNotUseMarginsForDrawingGridOrigin/>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compat>
  <w:rsids>
    <w:rsidRoot w:val="00344193"/>
    <w:rsid w:val="001002C3"/>
    <w:rsid w:val="003060DB"/>
    <w:rsid w:val="0031148A"/>
    <w:rsid w:val="00344193"/>
    <w:rsid w:val="00655508"/>
    <w:rsid w:val="009B3D8B"/>
    <w:rsid w:val="009E2403"/>
    <w:rsid w:val="00A50C6F"/>
    <w:rsid w:val="00B4332D"/>
    <w:rsid w:val="00C51FF4"/>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Cambria" w:hAnsi="Times"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E3C50"/>
    <w:pPr>
      <w:spacing w:after="200"/>
    </w:pPr>
    <w:rPr>
      <w:sz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344193"/>
    <w:pPr>
      <w:tabs>
        <w:tab w:val="center" w:pos="4703"/>
        <w:tab w:val="right" w:pos="9406"/>
      </w:tabs>
      <w:spacing w:after="0"/>
    </w:pPr>
  </w:style>
  <w:style w:type="character" w:customStyle="1" w:styleId="En-tteCar">
    <w:name w:val="En-tête Car"/>
    <w:link w:val="En-tte"/>
    <w:uiPriority w:val="99"/>
    <w:semiHidden/>
    <w:rsid w:val="00344193"/>
    <w:rPr>
      <w:sz w:val="24"/>
    </w:rPr>
  </w:style>
  <w:style w:type="paragraph" w:styleId="Pieddepage">
    <w:name w:val="footer"/>
    <w:basedOn w:val="Normal"/>
    <w:link w:val="PieddepageCar"/>
    <w:uiPriority w:val="99"/>
    <w:semiHidden/>
    <w:unhideWhenUsed/>
    <w:rsid w:val="00344193"/>
    <w:pPr>
      <w:tabs>
        <w:tab w:val="center" w:pos="4703"/>
        <w:tab w:val="right" w:pos="9406"/>
      </w:tabs>
      <w:spacing w:after="0"/>
    </w:pPr>
  </w:style>
  <w:style w:type="character" w:customStyle="1" w:styleId="PieddepageCar">
    <w:name w:val="Pied de page Car"/>
    <w:link w:val="Pieddepage"/>
    <w:uiPriority w:val="99"/>
    <w:semiHidden/>
    <w:rsid w:val="00344193"/>
    <w:rPr>
      <w:sz w:val="24"/>
    </w:rPr>
  </w:style>
  <w:style w:type="character" w:styleId="Lienhypertexte">
    <w:name w:val="Hyperlink"/>
    <w:uiPriority w:val="99"/>
    <w:semiHidden/>
    <w:unhideWhenUsed/>
    <w:rsid w:val="00DA24D4"/>
    <w:rPr>
      <w:color w:val="0000FF"/>
      <w:u w:val="single"/>
    </w:rPr>
  </w:style>
  <w:style w:type="paragraph" w:styleId="Textedebulles">
    <w:name w:val="Balloon Text"/>
    <w:basedOn w:val="Normal"/>
    <w:link w:val="TextedebullesCar"/>
    <w:uiPriority w:val="99"/>
    <w:semiHidden/>
    <w:unhideWhenUsed/>
    <w:rsid w:val="009B3D8B"/>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B3D8B"/>
    <w:rPr>
      <w:rFonts w:ascii="Tahoma" w:hAnsi="Tahoma" w:cs="Tahoma"/>
      <w:sz w:val="16"/>
      <w:szCs w:val="16"/>
      <w:lang w:eastAsia="en-US"/>
    </w:rPr>
  </w:style>
  <w:style w:type="paragraph" w:styleId="Paragraphedeliste">
    <w:name w:val="List Paragraph"/>
    <w:basedOn w:val="Normal"/>
    <w:uiPriority w:val="34"/>
    <w:qFormat/>
    <w:rsid w:val="00655508"/>
    <w:pPr>
      <w:spacing w:after="0" w:line="276" w:lineRule="auto"/>
      <w:ind w:left="720"/>
      <w:contextualSpacing/>
    </w:pPr>
    <w:rPr>
      <w:rFonts w:ascii="Arial" w:eastAsia="Arial" w:hAnsi="Arial" w:cs="Arial"/>
      <w:sz w:val="22"/>
      <w:szCs w:val="22"/>
      <w:lang w:eastAsia="fr-FR"/>
    </w:rPr>
  </w:style>
</w:styles>
</file>

<file path=word/webSettings.xml><?xml version="1.0" encoding="utf-8"?>
<w:webSettings xmlns:r="http://schemas.openxmlformats.org/officeDocument/2006/relationships" xmlns:w="http://schemas.openxmlformats.org/wordprocessingml/2006/main">
  <w:divs>
    <w:div w:id="145783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1637</Words>
  <Characters>9009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10625</CharactersWithSpaces>
  <SharedDoc>false</SharedDoc>
  <HLinks>
    <vt:vector size="12" baseType="variant">
      <vt:variant>
        <vt:i4>3473452</vt:i4>
      </vt:variant>
      <vt:variant>
        <vt:i4>2064</vt:i4>
      </vt:variant>
      <vt:variant>
        <vt:i4>1026</vt:i4>
      </vt:variant>
      <vt:variant>
        <vt:i4>1</vt:i4>
      </vt:variant>
      <vt:variant>
        <vt:lpwstr>Haut-Minicoms-2020</vt:lpwstr>
      </vt:variant>
      <vt:variant>
        <vt:lpwstr/>
      </vt:variant>
      <vt:variant>
        <vt:i4>1638445</vt:i4>
      </vt:variant>
      <vt:variant>
        <vt:i4>2067</vt:i4>
      </vt:variant>
      <vt:variant>
        <vt:i4>1025</vt:i4>
      </vt:variant>
      <vt:variant>
        <vt:i4>1</vt:i4>
      </vt:variant>
      <vt:variant>
        <vt:lpwstr>Bandeau-bas-Minicoms-2020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HERVE</dc:creator>
  <cp:lastModifiedBy>Bruno</cp:lastModifiedBy>
  <cp:revision>4</cp:revision>
  <cp:lastPrinted>2012-06-06T12:14:00Z</cp:lastPrinted>
  <dcterms:created xsi:type="dcterms:W3CDTF">2022-07-12T06:09:00Z</dcterms:created>
  <dcterms:modified xsi:type="dcterms:W3CDTF">2022-07-12T06:10:00Z</dcterms:modified>
</cp:coreProperties>
</file>