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AC" w:rsidRDefault="006F1CAC" w:rsidP="006F1CAC">
      <w:pPr>
        <w:jc w:val="center"/>
        <w:rPr>
          <w:rFonts w:ascii="Tahoma" w:eastAsia="Calibri" w:hAnsi="Tahoma" w:cs="Tahoma"/>
          <w:b/>
          <w:bCs/>
          <w:color w:val="0070C0"/>
        </w:rPr>
      </w:pPr>
    </w:p>
    <w:p w:rsidR="006F1CAC" w:rsidRDefault="006F1CAC" w:rsidP="006F1CAC">
      <w:pPr>
        <w:jc w:val="center"/>
        <w:rPr>
          <w:rFonts w:ascii="Tahoma" w:eastAsia="Calibri" w:hAnsi="Tahoma" w:cs="Tahoma"/>
          <w:b/>
          <w:bCs/>
          <w:color w:val="0070C0"/>
        </w:rPr>
      </w:pPr>
      <w:r>
        <w:rPr>
          <w:rFonts w:ascii="Tahoma" w:eastAsia="Calibri" w:hAnsi="Tahoma" w:cs="Tahoma"/>
          <w:b/>
          <w:bCs/>
          <w:color w:val="0070C0"/>
        </w:rPr>
        <w:t>Assemblée Générale 2023 – Note réglementaire</w:t>
      </w:r>
      <w:r>
        <w:rPr>
          <w:rFonts w:ascii="Tahoma" w:eastAsia="Calibri" w:hAnsi="Tahoma" w:cs="Tahoma"/>
          <w:b/>
          <w:bCs/>
          <w:color w:val="0070C0"/>
        </w:rPr>
        <w:br/>
        <w:t>Samedi 30 Septembre 2023</w:t>
      </w:r>
    </w:p>
    <w:p w:rsidR="006F1CAC" w:rsidRDefault="006F1CAC" w:rsidP="006F1CAC">
      <w:pPr>
        <w:jc w:val="center"/>
        <w:rPr>
          <w:rFonts w:ascii="Tahoma" w:eastAsia="Calibri" w:hAnsi="Tahoma" w:cs="Tahoma"/>
          <w:b/>
          <w:bCs/>
          <w:color w:val="0070C0"/>
        </w:rPr>
      </w:pPr>
      <w:r>
        <w:rPr>
          <w:rFonts w:ascii="Tahoma" w:eastAsia="Calibri" w:hAnsi="Tahoma" w:cs="Tahoma"/>
          <w:b/>
          <w:bCs/>
          <w:color w:val="0070C0"/>
        </w:rPr>
        <w:t>A Morée (41) – Salle des fêtes – Allée des Erables</w:t>
      </w:r>
    </w:p>
    <w:p w:rsidR="006F1CAC" w:rsidRDefault="006F1CAC" w:rsidP="006F1CAC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6F1CAC" w:rsidRDefault="006F1CAC" w:rsidP="006F1CAC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REPRESENTATION DES ASSOCIATIONS - RAPPEL Règlementaire</w:t>
      </w:r>
    </w:p>
    <w:p w:rsidR="006F1CAC" w:rsidRDefault="006F1CAC" w:rsidP="006F1CAC">
      <w:pPr>
        <w:tabs>
          <w:tab w:val="left" w:pos="5103"/>
        </w:tabs>
        <w:jc w:val="center"/>
        <w:rPr>
          <w:rFonts w:ascii="Tahoma" w:eastAsia="Calibri" w:hAnsi="Tahoma" w:cs="Tahoma"/>
          <w:bCs/>
        </w:rPr>
      </w:pP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eastAsia="Times New Roman" w:hAnsi="Tahoma"/>
          <w:b/>
          <w:sz w:val="20"/>
        </w:rPr>
      </w:pPr>
      <w:r>
        <w:rPr>
          <w:rFonts w:ascii="Tahoma" w:hAnsi="Tahoma"/>
          <w:b/>
          <w:sz w:val="20"/>
        </w:rPr>
        <w:t>A – Pour les Clubs évoluant au niveau Départemental et en « Corpos » :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Art. 4</w:t>
      </w:r>
      <w:r>
        <w:rPr>
          <w:rFonts w:ascii="Tahoma" w:hAnsi="Tahoma"/>
          <w:sz w:val="20"/>
        </w:rPr>
        <w:t xml:space="preserve"> – L’Association est représentée par son délégué élu. En cas d’empêchement, il délègue l’un des membres de son Association en utilisant l’imprimé :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« POUVOIR »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Art. 5 – </w:t>
      </w:r>
      <w:r>
        <w:rPr>
          <w:rFonts w:ascii="Tahoma" w:hAnsi="Tahoma"/>
          <w:sz w:val="20"/>
        </w:rPr>
        <w:t xml:space="preserve">Si l’association ne peut être représentée, comme prévu à l’Art.4, le délégué élu peut donner procuration à un représentant d’une autre Association de son propre Département </w:t>
      </w:r>
      <w:r>
        <w:rPr>
          <w:rFonts w:ascii="Tahoma" w:hAnsi="Tahoma"/>
          <w:b/>
          <w:sz w:val="20"/>
        </w:rPr>
        <w:t>(*)</w:t>
      </w:r>
      <w:r>
        <w:rPr>
          <w:rFonts w:ascii="Tahoma" w:hAnsi="Tahoma"/>
          <w:sz w:val="20"/>
        </w:rPr>
        <w:t>, en utilisant l’imprimé :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« PROCURATION »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(*) </w:t>
      </w:r>
      <w:r>
        <w:rPr>
          <w:rFonts w:ascii="Tahoma" w:hAnsi="Tahoma"/>
          <w:sz w:val="20"/>
        </w:rPr>
        <w:t>Celui-ci ne peut représenter que dix associations, la sienne comprise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Art. 6 </w:t>
      </w:r>
      <w:r>
        <w:rPr>
          <w:rFonts w:ascii="Tahoma" w:hAnsi="Tahoma"/>
          <w:sz w:val="20"/>
        </w:rPr>
        <w:t xml:space="preserve">– Pour être valable un </w:t>
      </w:r>
      <w:r>
        <w:rPr>
          <w:rFonts w:ascii="Tahoma" w:hAnsi="Tahoma"/>
          <w:b/>
          <w:sz w:val="20"/>
          <w:u w:val="single"/>
        </w:rPr>
        <w:t>pouvoir</w:t>
      </w:r>
      <w:r>
        <w:rPr>
          <w:rFonts w:ascii="Tahoma" w:hAnsi="Tahoma"/>
          <w:sz w:val="20"/>
        </w:rPr>
        <w:t xml:space="preserve"> ou une procuration doit comporter les noms, prénoms, date de naissance, domicile et qualité dans l’Association du délégant et du Délégué, et être daté et signé par ces deux personnes.</w:t>
      </w:r>
    </w:p>
    <w:p w:rsidR="006F1CAC" w:rsidRDefault="006F1CAC" w:rsidP="006F1CAC">
      <w:pPr>
        <w:tabs>
          <w:tab w:val="left" w:pos="5103"/>
        </w:tabs>
        <w:rPr>
          <w:rFonts w:ascii="Tahoma" w:hAnsi="Tahoma"/>
          <w:sz w:val="16"/>
          <w:szCs w:val="16"/>
        </w:rPr>
      </w:pPr>
    </w:p>
    <w:p w:rsidR="006F1CAC" w:rsidRDefault="006F1CAC" w:rsidP="006F1CAC">
      <w:pPr>
        <w:tabs>
          <w:tab w:val="left" w:pos="5103"/>
        </w:tabs>
        <w:rPr>
          <w:rFonts w:ascii="Tahoma" w:hAnsi="Tahoma"/>
          <w:sz w:val="16"/>
          <w:szCs w:val="16"/>
        </w:rPr>
      </w:pP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 – Pour les autres Associations :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Art. 7</w:t>
      </w:r>
      <w:r>
        <w:rPr>
          <w:rFonts w:ascii="Tahoma" w:hAnsi="Tahoma"/>
          <w:sz w:val="20"/>
        </w:rPr>
        <w:t xml:space="preserve"> – Toute Association ayant une équipe </w:t>
      </w:r>
      <w:r>
        <w:rPr>
          <w:rFonts w:ascii="Tahoma" w:hAnsi="Tahoma"/>
          <w:b/>
          <w:sz w:val="20"/>
        </w:rPr>
        <w:t>évoluant</w:t>
      </w:r>
      <w:r>
        <w:rPr>
          <w:rFonts w:ascii="Tahoma" w:hAnsi="Tahoma"/>
          <w:sz w:val="20"/>
        </w:rPr>
        <w:t xml:space="preserve"> en Championnat </w:t>
      </w:r>
      <w:r>
        <w:rPr>
          <w:rFonts w:ascii="Tahoma" w:hAnsi="Tahoma"/>
          <w:b/>
          <w:sz w:val="20"/>
        </w:rPr>
        <w:t>PRO A et PRO B,</w:t>
      </w:r>
      <w:r>
        <w:rPr>
          <w:rFonts w:ascii="Tahoma" w:hAnsi="Tahoma"/>
          <w:sz w:val="20"/>
        </w:rPr>
        <w:t xml:space="preserve"> dans les divisions </w:t>
      </w:r>
      <w:r>
        <w:rPr>
          <w:rFonts w:ascii="Tahoma" w:hAnsi="Tahoma"/>
          <w:b/>
          <w:sz w:val="20"/>
        </w:rPr>
        <w:t xml:space="preserve">Nationales, Pré-Nationales </w:t>
      </w:r>
      <w:r>
        <w:rPr>
          <w:rFonts w:ascii="Tahoma" w:hAnsi="Tahoma"/>
          <w:sz w:val="20"/>
        </w:rPr>
        <w:t xml:space="preserve">et </w:t>
      </w:r>
      <w:r>
        <w:rPr>
          <w:rFonts w:ascii="Tahoma" w:hAnsi="Tahoma"/>
          <w:b/>
          <w:sz w:val="20"/>
        </w:rPr>
        <w:t>Régionales.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 obligation de présence à l’Assemblée Générale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i/>
          <w:color w:val="FF0000"/>
          <w:sz w:val="20"/>
        </w:rPr>
      </w:pPr>
      <w:r>
        <w:rPr>
          <w:rFonts w:ascii="Tahoma" w:hAnsi="Tahoma"/>
          <w:b/>
          <w:i/>
          <w:color w:val="FF0000"/>
          <w:sz w:val="20"/>
        </w:rPr>
        <w:t>(Amende du montant de la caution de la division de leur plus haute équipe évoluant en régional)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Ces Associations ne peuvent être représentées que par leur Délégué élu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Ou un Membre de leur Association dûment mandaté (POUVOIR)</w:t>
      </w: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</w:p>
    <w:p w:rsidR="006F1CAC" w:rsidRDefault="006F1CAC" w:rsidP="006F1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N.B. </w:t>
      </w:r>
      <w:r>
        <w:rPr>
          <w:rFonts w:ascii="Tahoma" w:hAnsi="Tahoma"/>
          <w:sz w:val="20"/>
        </w:rPr>
        <w:t>Dans tous les cas, les Associations non présentes (évoluant en Championnat Régional, Pré-National et National) ou non représentées (niveau Départemental et corpos) sont passibles des amendes fixées au niveau compétent de gestion (FFTT, Ligue, Comité).</w:t>
      </w:r>
    </w:p>
    <w:p w:rsidR="006F1CAC" w:rsidRDefault="006F1CAC" w:rsidP="006F1CAC">
      <w:pPr>
        <w:pStyle w:val="Normal1"/>
      </w:pPr>
    </w:p>
    <w:p w:rsidR="00CE5971" w:rsidRDefault="00CE5971" w:rsidP="00DB1638">
      <w:pPr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</w:p>
    <w:sectPr w:rsidR="00CE5971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FB" w:rsidRDefault="00785DFB" w:rsidP="00360512">
      <w:pPr>
        <w:spacing w:line="240" w:lineRule="auto"/>
      </w:pPr>
      <w:r>
        <w:separator/>
      </w:r>
    </w:p>
  </w:endnote>
  <w:endnote w:type="continuationSeparator" w:id="1">
    <w:p w:rsidR="00785DFB" w:rsidRDefault="00785DFB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FB" w:rsidRDefault="00785DFB" w:rsidP="00360512">
      <w:pPr>
        <w:spacing w:line="240" w:lineRule="auto"/>
      </w:pPr>
      <w:r>
        <w:separator/>
      </w:r>
    </w:p>
  </w:footnote>
  <w:footnote w:type="continuationSeparator" w:id="1">
    <w:p w:rsidR="00785DFB" w:rsidRDefault="00785DFB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22407"/>
    <w:rsid w:val="00026FE5"/>
    <w:rsid w:val="000402D3"/>
    <w:rsid w:val="000B132C"/>
    <w:rsid w:val="000C5242"/>
    <w:rsid w:val="00127C48"/>
    <w:rsid w:val="00182B6A"/>
    <w:rsid w:val="001A156B"/>
    <w:rsid w:val="001B3CA0"/>
    <w:rsid w:val="00215F78"/>
    <w:rsid w:val="002B60B6"/>
    <w:rsid w:val="00326D22"/>
    <w:rsid w:val="00360512"/>
    <w:rsid w:val="00387775"/>
    <w:rsid w:val="003D6A74"/>
    <w:rsid w:val="00486AE9"/>
    <w:rsid w:val="004E4214"/>
    <w:rsid w:val="005063E4"/>
    <w:rsid w:val="00542FF8"/>
    <w:rsid w:val="00581F92"/>
    <w:rsid w:val="005A2128"/>
    <w:rsid w:val="00645BE5"/>
    <w:rsid w:val="0068644E"/>
    <w:rsid w:val="006F1CAC"/>
    <w:rsid w:val="006F7885"/>
    <w:rsid w:val="00785DFB"/>
    <w:rsid w:val="00882E1B"/>
    <w:rsid w:val="008958FC"/>
    <w:rsid w:val="0093575C"/>
    <w:rsid w:val="00972A6A"/>
    <w:rsid w:val="00A072DB"/>
    <w:rsid w:val="00A974CB"/>
    <w:rsid w:val="00AA67EF"/>
    <w:rsid w:val="00AC7BBD"/>
    <w:rsid w:val="00B07C2F"/>
    <w:rsid w:val="00B311F6"/>
    <w:rsid w:val="00B80027"/>
    <w:rsid w:val="00C25130"/>
    <w:rsid w:val="00C57353"/>
    <w:rsid w:val="00C676E3"/>
    <w:rsid w:val="00CE5971"/>
    <w:rsid w:val="00CE6C1B"/>
    <w:rsid w:val="00D14F4E"/>
    <w:rsid w:val="00D7229E"/>
    <w:rsid w:val="00DA2749"/>
    <w:rsid w:val="00DA7CC7"/>
    <w:rsid w:val="00DB1638"/>
    <w:rsid w:val="00E24B07"/>
    <w:rsid w:val="00E33B1D"/>
    <w:rsid w:val="00E37234"/>
    <w:rsid w:val="00E73206"/>
    <w:rsid w:val="00E94A80"/>
    <w:rsid w:val="00EB608E"/>
    <w:rsid w:val="00ED74AD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3339-FA8E-457E-986E-82B61CF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2023-08-17T08:34:00Z</dcterms:created>
  <dcterms:modified xsi:type="dcterms:W3CDTF">2023-08-17T08:34:00Z</dcterms:modified>
</cp:coreProperties>
</file>